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677" w:rsidRDefault="00A41677" w:rsidP="00C86E8A">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Pr>
          <w:rFonts w:ascii="Arial" w:hAnsi="Arial" w:cs="Arial"/>
          <w:b/>
          <w:bCs/>
          <w:sz w:val="24"/>
        </w:rPr>
        <w:t>4</w:t>
      </w:r>
      <w:r>
        <w:rPr>
          <w:rFonts w:ascii="Arial" w:hAnsi="Arial" w:cs="Arial"/>
          <w:b/>
          <w:bCs/>
          <w:sz w:val="24"/>
        </w:rPr>
        <w:tab/>
      </w:r>
      <w:r w:rsidR="006014C1" w:rsidRPr="006014C1">
        <w:rPr>
          <w:rFonts w:ascii="Arial" w:hAnsi="Arial" w:cs="Arial"/>
          <w:b/>
          <w:bCs/>
          <w:sz w:val="24"/>
        </w:rPr>
        <w:t>S2-142</w:t>
      </w:r>
      <w:r w:rsidR="00CE1E71">
        <w:rPr>
          <w:rFonts w:ascii="Arial" w:hAnsi="Arial" w:cs="Arial"/>
          <w:b/>
          <w:bCs/>
          <w:sz w:val="24"/>
        </w:rPr>
        <w:t>924</w:t>
      </w:r>
    </w:p>
    <w:p w:rsidR="00A41677" w:rsidRDefault="00A41677" w:rsidP="00C86E8A">
      <w:pPr>
        <w:pBdr>
          <w:bottom w:val="single" w:sz="6" w:space="0" w:color="auto"/>
        </w:pBdr>
        <w:tabs>
          <w:tab w:val="right" w:pos="9638"/>
        </w:tabs>
        <w:rPr>
          <w:rFonts w:ascii="Arial" w:hAnsi="Arial" w:cs="Arial"/>
          <w:b/>
          <w:bCs/>
          <w:sz w:val="24"/>
        </w:rPr>
      </w:pPr>
      <w:r>
        <w:rPr>
          <w:rFonts w:ascii="Arial" w:hAnsi="Arial" w:cs="Arial"/>
          <w:b/>
          <w:bCs/>
          <w:sz w:val="24"/>
          <w:szCs w:val="24"/>
        </w:rPr>
        <w:t>7 - 11 July 2014, Dublin, Ireland</w:t>
      </w:r>
      <w:r w:rsidRPr="00EC7CE6">
        <w:rPr>
          <w:rFonts w:ascii="Arial" w:hAnsi="Arial" w:cs="Arial"/>
          <w:b/>
          <w:bCs/>
        </w:rPr>
        <w:tab/>
        <w:t>(</w:t>
      </w:r>
      <w:r w:rsidRPr="00EC7CE6">
        <w:rPr>
          <w:rFonts w:ascii="Arial" w:hAnsi="Arial" w:cs="Arial"/>
          <w:b/>
          <w:bCs/>
          <w:color w:val="0000FF"/>
        </w:rPr>
        <w:t xml:space="preserve">revision of </w:t>
      </w:r>
      <w:ins w:id="0" w:author="ALU-revision 2066" w:date="2014-07-11T13:21:00Z">
        <w:r w:rsidR="00CE1E71">
          <w:rPr>
            <w:rFonts w:ascii="Arial" w:hAnsi="Arial" w:cs="Arial"/>
            <w:b/>
            <w:bCs/>
            <w:color w:val="0000FF"/>
          </w:rPr>
          <w:t xml:space="preserve">S2-142852 was </w:t>
        </w:r>
      </w:ins>
      <w:r w:rsidRPr="00EC7CE6">
        <w:rPr>
          <w:rFonts w:ascii="Arial" w:hAnsi="Arial" w:cs="Arial"/>
          <w:b/>
          <w:bCs/>
          <w:color w:val="0000FF"/>
        </w:rPr>
        <w:t>S2-1</w:t>
      </w:r>
      <w:r>
        <w:rPr>
          <w:rFonts w:ascii="Arial" w:hAnsi="Arial" w:cs="Arial"/>
          <w:b/>
          <w:bCs/>
          <w:color w:val="0000FF"/>
        </w:rPr>
        <w:t>4</w:t>
      </w:r>
      <w:r w:rsidR="00AE440B">
        <w:rPr>
          <w:rFonts w:ascii="Arial" w:hAnsi="Arial" w:cs="Arial"/>
          <w:b/>
          <w:bCs/>
          <w:color w:val="0000FF"/>
        </w:rPr>
        <w:t>2373</w:t>
      </w:r>
      <w:r w:rsidRPr="00EC7CE6">
        <w:rPr>
          <w:rFonts w:ascii="Arial" w:hAnsi="Arial" w:cs="Arial"/>
          <w:b/>
          <w:bCs/>
        </w:rPr>
        <w:t>)</w:t>
      </w:r>
    </w:p>
    <w:p w:rsidR="00603EF0" w:rsidRDefault="00603EF0" w:rsidP="00603EF0">
      <w:pPr>
        <w:ind w:left="2127" w:hanging="2127"/>
        <w:rPr>
          <w:rFonts w:ascii="Arial" w:hAnsi="Arial" w:cs="Arial"/>
          <w:b/>
        </w:rPr>
      </w:pPr>
      <w:r>
        <w:rPr>
          <w:rFonts w:ascii="Arial" w:hAnsi="Arial" w:cs="Arial"/>
          <w:b/>
        </w:rPr>
        <w:t>Source:</w:t>
      </w:r>
      <w:r>
        <w:rPr>
          <w:rFonts w:ascii="Arial" w:hAnsi="Arial" w:cs="Arial"/>
          <w:b/>
        </w:rPr>
        <w:tab/>
        <w:t>Alcatel-lucent</w:t>
      </w:r>
    </w:p>
    <w:p w:rsidR="00603EF0" w:rsidRDefault="00603EF0" w:rsidP="00603EF0">
      <w:pPr>
        <w:ind w:left="2127" w:hanging="2127"/>
        <w:rPr>
          <w:rFonts w:ascii="Arial" w:hAnsi="Arial" w:cs="Arial"/>
          <w:b/>
        </w:rPr>
      </w:pPr>
      <w:r>
        <w:rPr>
          <w:rFonts w:ascii="Arial" w:hAnsi="Arial" w:cs="Arial"/>
          <w:b/>
        </w:rPr>
        <w:t>Title:</w:t>
      </w:r>
      <w:r>
        <w:rPr>
          <w:rFonts w:ascii="Arial" w:hAnsi="Arial" w:cs="Arial"/>
          <w:b/>
        </w:rPr>
        <w:tab/>
      </w:r>
      <w:proofErr w:type="spellStart"/>
      <w:r>
        <w:rPr>
          <w:rFonts w:ascii="Arial" w:hAnsi="Arial" w:cs="Arial"/>
          <w:b/>
        </w:rPr>
        <w:t>eMBMS</w:t>
      </w:r>
      <w:proofErr w:type="spellEnd"/>
      <w:r>
        <w:rPr>
          <w:rFonts w:ascii="Arial" w:hAnsi="Arial" w:cs="Arial"/>
          <w:b/>
        </w:rPr>
        <w:t xml:space="preserve"> </w:t>
      </w:r>
      <w:r w:rsidR="00F7524A">
        <w:rPr>
          <w:rFonts w:ascii="Arial" w:hAnsi="Arial" w:cs="Arial"/>
          <w:b/>
        </w:rPr>
        <w:t>Broad</w:t>
      </w:r>
      <w:r w:rsidR="00081A9C">
        <w:rPr>
          <w:rFonts w:ascii="Arial" w:hAnsi="Arial" w:cs="Arial"/>
          <w:b/>
        </w:rPr>
        <w:t>c</w:t>
      </w:r>
      <w:r w:rsidR="00F7524A">
        <w:rPr>
          <w:rFonts w:ascii="Arial" w:hAnsi="Arial" w:cs="Arial"/>
          <w:b/>
        </w:rPr>
        <w:t xml:space="preserve">ast relay </w:t>
      </w:r>
      <w:r w:rsidR="00DE21A8">
        <w:rPr>
          <w:rFonts w:ascii="Arial" w:hAnsi="Arial" w:cs="Arial"/>
          <w:b/>
        </w:rPr>
        <w:t>support in ProSe UE-to-Network relays.</w:t>
      </w:r>
    </w:p>
    <w:p w:rsidR="00603EF0" w:rsidRDefault="00603EF0" w:rsidP="00603EF0">
      <w:pPr>
        <w:ind w:left="2127" w:hanging="2127"/>
        <w:rPr>
          <w:rFonts w:ascii="Arial" w:hAnsi="Arial" w:cs="Arial"/>
          <w:b/>
        </w:rPr>
      </w:pPr>
      <w:r>
        <w:rPr>
          <w:rFonts w:ascii="Arial" w:hAnsi="Arial" w:cs="Arial"/>
          <w:b/>
        </w:rPr>
        <w:t>Document for:</w:t>
      </w:r>
      <w:r>
        <w:rPr>
          <w:rFonts w:ascii="Arial" w:hAnsi="Arial" w:cs="Arial"/>
          <w:b/>
        </w:rPr>
        <w:tab/>
        <w:t>approval</w:t>
      </w:r>
    </w:p>
    <w:p w:rsidR="00603EF0" w:rsidRDefault="00603EF0" w:rsidP="00603EF0">
      <w:pPr>
        <w:ind w:left="2127" w:hanging="2127"/>
        <w:rPr>
          <w:rFonts w:ascii="Arial" w:hAnsi="Arial" w:cs="Arial"/>
          <w:b/>
        </w:rPr>
      </w:pPr>
      <w:r>
        <w:rPr>
          <w:rFonts w:ascii="Arial" w:hAnsi="Arial" w:cs="Arial"/>
          <w:b/>
        </w:rPr>
        <w:t>Agenda Item:</w:t>
      </w:r>
      <w:r>
        <w:rPr>
          <w:rFonts w:ascii="Arial" w:hAnsi="Arial" w:cs="Arial"/>
          <w:b/>
        </w:rPr>
        <w:tab/>
      </w:r>
      <w:r w:rsidR="00900E4D">
        <w:rPr>
          <w:rFonts w:ascii="Arial" w:hAnsi="Arial" w:cs="Arial"/>
          <w:b/>
        </w:rPr>
        <w:t>7.13</w:t>
      </w:r>
    </w:p>
    <w:p w:rsidR="00603EF0" w:rsidRDefault="00603EF0" w:rsidP="00603EF0">
      <w:pPr>
        <w:ind w:left="2127" w:hanging="2127"/>
        <w:rPr>
          <w:rFonts w:ascii="Arial" w:hAnsi="Arial" w:cs="Arial"/>
          <w:b/>
        </w:rPr>
      </w:pPr>
      <w:r>
        <w:rPr>
          <w:rFonts w:ascii="Arial" w:hAnsi="Arial" w:cs="Arial"/>
          <w:b/>
        </w:rPr>
        <w:t>Work Item / Release:</w:t>
      </w:r>
      <w:r>
        <w:rPr>
          <w:rFonts w:ascii="Arial" w:hAnsi="Arial" w:cs="Arial"/>
          <w:b/>
        </w:rPr>
        <w:tab/>
      </w:r>
      <w:proofErr w:type="spellStart"/>
      <w:r w:rsidR="00900E4D">
        <w:rPr>
          <w:rFonts w:ascii="Arial" w:hAnsi="Arial" w:cs="Arial"/>
          <w:b/>
        </w:rPr>
        <w:t>eProSe</w:t>
      </w:r>
      <w:proofErr w:type="spellEnd"/>
      <w:r w:rsidR="00900E4D">
        <w:rPr>
          <w:rFonts w:ascii="Arial" w:hAnsi="Arial" w:cs="Arial"/>
          <w:b/>
        </w:rPr>
        <w:t>-ext/R</w:t>
      </w:r>
      <w:r>
        <w:rPr>
          <w:rFonts w:ascii="Arial" w:hAnsi="Arial" w:cs="Arial"/>
          <w:b/>
        </w:rPr>
        <w:t>el</w:t>
      </w:r>
      <w:r w:rsidR="00900E4D">
        <w:rPr>
          <w:rFonts w:ascii="Arial" w:hAnsi="Arial" w:cs="Arial"/>
          <w:b/>
        </w:rPr>
        <w:t>-</w:t>
      </w:r>
      <w:r>
        <w:rPr>
          <w:rFonts w:ascii="Arial" w:hAnsi="Arial" w:cs="Arial"/>
          <w:b/>
        </w:rPr>
        <w:t>13</w:t>
      </w:r>
    </w:p>
    <w:p w:rsidR="00603EF0" w:rsidRDefault="00603EF0" w:rsidP="00603EF0">
      <w:pPr>
        <w:rPr>
          <w:rFonts w:ascii="Arial" w:hAnsi="Arial" w:cs="Arial"/>
          <w:i/>
        </w:rPr>
      </w:pPr>
      <w:r>
        <w:rPr>
          <w:rFonts w:ascii="Arial" w:hAnsi="Arial" w:cs="Arial"/>
          <w:i/>
        </w:rPr>
        <w:t>Abstract of the contribution: This contribution adds the capability in</w:t>
      </w:r>
      <w:r w:rsidR="00DC3DC5">
        <w:rPr>
          <w:rFonts w:ascii="Arial" w:hAnsi="Arial" w:cs="Arial"/>
          <w:i/>
        </w:rPr>
        <w:t xml:space="preserve"> rel-13 to relay </w:t>
      </w:r>
      <w:proofErr w:type="spellStart"/>
      <w:r w:rsidR="00DC3DC5">
        <w:rPr>
          <w:rFonts w:ascii="Arial" w:hAnsi="Arial" w:cs="Arial"/>
          <w:i/>
        </w:rPr>
        <w:t>eMBMS</w:t>
      </w:r>
      <w:proofErr w:type="spellEnd"/>
      <w:r w:rsidR="00DC3DC5">
        <w:rPr>
          <w:rFonts w:ascii="Arial" w:hAnsi="Arial" w:cs="Arial"/>
          <w:i/>
        </w:rPr>
        <w:t xml:space="preserve"> content over</w:t>
      </w:r>
      <w:r>
        <w:rPr>
          <w:rFonts w:ascii="Arial" w:hAnsi="Arial" w:cs="Arial"/>
          <w:i/>
        </w:rPr>
        <w:t xml:space="preserve"> PC5 so as to avoid sending multiple times unicast to the relay the same content as it is available on </w:t>
      </w:r>
      <w:proofErr w:type="spellStart"/>
      <w:r>
        <w:rPr>
          <w:rFonts w:ascii="Arial" w:hAnsi="Arial" w:cs="Arial"/>
          <w:i/>
        </w:rPr>
        <w:t>eMBMS</w:t>
      </w:r>
      <w:proofErr w:type="spellEnd"/>
      <w:r>
        <w:rPr>
          <w:rFonts w:ascii="Arial" w:hAnsi="Arial" w:cs="Arial"/>
          <w:i/>
        </w:rPr>
        <w:t xml:space="preserve"> </w:t>
      </w:r>
    </w:p>
    <w:p w:rsidR="00603EF0" w:rsidRDefault="00603EF0" w:rsidP="00603EF0">
      <w:pPr>
        <w:pStyle w:val="Heading1"/>
      </w:pPr>
      <w:r>
        <w:t>Introduction</w:t>
      </w:r>
    </w:p>
    <w:p w:rsidR="00603EF0" w:rsidRDefault="00603EF0" w:rsidP="00603EF0">
      <w:r>
        <w:t>When a UE is provided by a GCSE AS with a TMGI of a group it is using for group communications application, the UE normally attempts to monitor it and, if it finds it, it attempts to listen to the related broadcast information.</w:t>
      </w:r>
    </w:p>
    <w:p w:rsidR="00603EF0" w:rsidRDefault="00603EF0" w:rsidP="00603EF0">
      <w:r>
        <w:t xml:space="preserve">However, if a UE is behind a relay, it cannot directly monitor a TMGI, but it has to rely on the relay to do it on its behalf. Alternately it has to get unicast content delivered via the relay. This means that this unicast content is needlessly transmitted to the relay in an area where potentially the same content is available via </w:t>
      </w:r>
      <w:proofErr w:type="spellStart"/>
      <w:r>
        <w:t>eMBMS</w:t>
      </w:r>
      <w:proofErr w:type="spellEnd"/>
      <w:r>
        <w:t xml:space="preserve">. This is made worse if </w:t>
      </w:r>
      <w:proofErr w:type="gramStart"/>
      <w:r>
        <w:t>there</w:t>
      </w:r>
      <w:proofErr w:type="gramEnd"/>
      <w:r>
        <w:t xml:space="preserve"> are multiple UE's behind the same relay requesting the same unicast content. </w:t>
      </w:r>
    </w:p>
    <w:p w:rsidR="00603EF0" w:rsidRDefault="00603EF0" w:rsidP="00603EF0">
      <w:r>
        <w:t>If However the UE could request the relay to monitor the TMGI and relay the content on a one-to-many communication link over PC5 using a suitable group identifier, then the</w:t>
      </w:r>
      <w:r w:rsidR="00316396">
        <w:t xml:space="preserve"> UE may not need to receive </w:t>
      </w:r>
      <w:r>
        <w:t>unicast content</w:t>
      </w:r>
      <w:r w:rsidR="00316396">
        <w:t xml:space="preserve"> and switch to receive content on PC5 one-to-many link</w:t>
      </w:r>
      <w:r>
        <w:t xml:space="preserve">. </w:t>
      </w:r>
    </w:p>
    <w:p w:rsidR="00603EF0" w:rsidRDefault="00603EF0" w:rsidP="00603EF0">
      <w:pPr>
        <w:pStyle w:val="Heading1"/>
      </w:pPr>
      <w:r>
        <w:t>Proposal</w:t>
      </w:r>
    </w:p>
    <w:p w:rsidR="00BE2F9D" w:rsidRDefault="00BE2F9D" w:rsidP="00603EF0">
      <w:r>
        <w:t>In rel-12 23.303 it is stated in section 4.4.3:</w:t>
      </w:r>
    </w:p>
    <w:p w:rsidR="00BE2F9D" w:rsidRDefault="00BE2F9D" w:rsidP="00603EF0"/>
    <w:p w:rsidR="00BE2F9D" w:rsidRPr="00BE2F9D" w:rsidRDefault="00BE2F9D" w:rsidP="00BE2F9D">
      <w:pPr>
        <w:pStyle w:val="NO"/>
        <w:rPr>
          <w:i/>
        </w:rPr>
      </w:pPr>
      <w:r w:rsidRPr="00BE2F9D">
        <w:rPr>
          <w:i/>
        </w:rPr>
        <w:t>NOTE 1:</w:t>
      </w:r>
      <w:r w:rsidRPr="00BE2F9D">
        <w:rPr>
          <w:i/>
        </w:rPr>
        <w:tab/>
        <w:t xml:space="preserve">There is no support for relaying </w:t>
      </w:r>
      <w:r w:rsidRPr="00BE2F9D">
        <w:rPr>
          <w:i/>
          <w:noProof/>
        </w:rPr>
        <w:t>eMBMS</w:t>
      </w:r>
      <w:r w:rsidRPr="00BE2F9D">
        <w:rPr>
          <w:i/>
        </w:rPr>
        <w:t xml:space="preserve"> traffic from </w:t>
      </w:r>
      <w:r w:rsidRPr="00BE2F9D">
        <w:rPr>
          <w:i/>
          <w:noProof/>
        </w:rPr>
        <w:t>Uu</w:t>
      </w:r>
      <w:r w:rsidRPr="00BE2F9D">
        <w:rPr>
          <w:i/>
        </w:rPr>
        <w:t xml:space="preserve"> interface to PC5 in this release of the specification.</w:t>
      </w:r>
    </w:p>
    <w:p w:rsidR="00BE2F9D" w:rsidRDefault="00BE2F9D" w:rsidP="00603EF0"/>
    <w:p w:rsidR="00BE2F9D" w:rsidRDefault="00BE2F9D" w:rsidP="00603EF0">
      <w:r>
        <w:t>This contribution removes this limitation.</w:t>
      </w:r>
    </w:p>
    <w:p w:rsidR="00BE2F9D" w:rsidRDefault="00BE2F9D" w:rsidP="00603EF0"/>
    <w:p w:rsidR="00603EF0" w:rsidRDefault="00BE2F9D" w:rsidP="00603EF0">
      <w:r>
        <w:t>It</w:t>
      </w:r>
      <w:r w:rsidR="00603EF0">
        <w:t xml:space="preserve"> is p</w:t>
      </w:r>
      <w:r w:rsidR="002F4744">
        <w:t>r</w:t>
      </w:r>
      <w:r w:rsidR="00603EF0">
        <w:t>opose</w:t>
      </w:r>
      <w:r w:rsidR="002F4744">
        <w:t>d</w:t>
      </w:r>
      <w:r w:rsidR="00603EF0">
        <w:t xml:space="preserve"> to discuss the procedure here below and if </w:t>
      </w:r>
      <w:r w:rsidR="006D7EBC">
        <w:t>it was</w:t>
      </w:r>
      <w:r w:rsidR="00603EF0">
        <w:t xml:space="preserve"> fo</w:t>
      </w:r>
      <w:r>
        <w:t>u</w:t>
      </w:r>
      <w:r w:rsidR="00603EF0">
        <w:t xml:space="preserve">nd valuable to add </w:t>
      </w:r>
      <w:r w:rsidR="006D7EBC">
        <w:t>it</w:t>
      </w:r>
      <w:r w:rsidR="00603EF0">
        <w:t xml:space="preserve"> as agreement to the TR</w:t>
      </w:r>
      <w:r w:rsidR="00900E4D">
        <w:t xml:space="preserve"> 23.713</w:t>
      </w:r>
      <w:r w:rsidR="00603EF0">
        <w:t xml:space="preserve"> section 7.2</w:t>
      </w:r>
      <w:del w:id="1" w:author="ALU-revision 2066" w:date="2014-07-10T14:28:00Z">
        <w:r w:rsidR="00603EF0" w:rsidDel="00861FB4">
          <w:delText>.2</w:delText>
        </w:r>
      </w:del>
      <w:r w:rsidR="00603EF0">
        <w:t xml:space="preserve"> (7.2.</w:t>
      </w:r>
      <w:ins w:id="2" w:author="ALU-revision 2066" w:date="2014-07-10T14:29:00Z">
        <w:r w:rsidR="00861FB4" w:rsidRPr="00861FB4">
          <w:t>Solution for ProSe UE-Network Relays</w:t>
        </w:r>
      </w:ins>
      <w:del w:id="3" w:author="ALU-revision 2066" w:date="2014-07-10T14:29:00Z">
        <w:r w:rsidR="00603EF0" w:rsidDel="00861FB4">
          <w:delText>2 Procedures</w:delText>
        </w:r>
      </w:del>
      <w:r w:rsidR="00603EF0">
        <w:t>)</w:t>
      </w:r>
    </w:p>
    <w:p w:rsidR="00603EF0" w:rsidRPr="00451A48" w:rsidRDefault="00BE2F9D" w:rsidP="00603EF0">
      <w:pPr>
        <w:pStyle w:val="NO"/>
      </w:pPr>
      <w:r>
        <w:t>==============================================================================</w:t>
      </w:r>
    </w:p>
    <w:p w:rsidR="00AE440B" w:rsidRDefault="00AE440B" w:rsidP="00AE440B">
      <w:pPr>
        <w:pStyle w:val="Heading2"/>
      </w:pPr>
      <w:bookmarkStart w:id="4" w:name="_Toc390430141"/>
      <w:r>
        <w:t>7.2</w:t>
      </w:r>
      <w:r w:rsidRPr="00235394">
        <w:tab/>
      </w:r>
      <w:r>
        <w:t>Solution for ProSe UE-Network Relays</w:t>
      </w:r>
      <w:bookmarkEnd w:id="4"/>
    </w:p>
    <w:p w:rsidR="00AE440B" w:rsidRPr="00E92133" w:rsidRDefault="00AE440B" w:rsidP="00AE440B">
      <w:pPr>
        <w:pStyle w:val="EditorsNote"/>
        <w:rPr>
          <w:rFonts w:eastAsia="Malgun Gothic"/>
        </w:rPr>
      </w:pPr>
      <w:r w:rsidRPr="00E92133">
        <w:rPr>
          <w:rFonts w:eastAsia="Malgun Gothic"/>
        </w:rPr>
        <w:t>Editor’s note:</w:t>
      </w:r>
      <w:r>
        <w:rPr>
          <w:rFonts w:eastAsia="Malgun Gothic"/>
        </w:rPr>
        <w:tab/>
      </w:r>
      <w:r w:rsidRPr="00E92133">
        <w:rPr>
          <w:rFonts w:eastAsia="Malgun Gothic"/>
        </w:rPr>
        <w:t xml:space="preserve">This clause is intended to document </w:t>
      </w:r>
      <w:r>
        <w:rPr>
          <w:rFonts w:eastAsia="Malgun Gothic"/>
        </w:rPr>
        <w:t xml:space="preserve">the agreed </w:t>
      </w:r>
      <w:r w:rsidRPr="00E92133">
        <w:rPr>
          <w:rFonts w:eastAsia="Malgun Gothic"/>
        </w:rPr>
        <w:t>architecture solutio</w:t>
      </w:r>
      <w:r>
        <w:rPr>
          <w:rFonts w:eastAsia="Malgun Gothic"/>
        </w:rPr>
        <w:t>n for ProSe UE-Network Relays.</w:t>
      </w:r>
    </w:p>
    <w:p w:rsidR="00AE440B" w:rsidRPr="00425BEA" w:rsidRDefault="00AE440B" w:rsidP="00AE440B">
      <w:pPr>
        <w:pStyle w:val="Heading3"/>
      </w:pPr>
      <w:bookmarkStart w:id="5" w:name="_Toc390430142"/>
      <w:r>
        <w:t>7.2.1</w:t>
      </w:r>
      <w:r>
        <w:tab/>
        <w:t>Functional Description</w:t>
      </w:r>
      <w:bookmarkEnd w:id="5"/>
    </w:p>
    <w:p w:rsidR="00861FB4" w:rsidRDefault="00AE440B" w:rsidP="00AE440B">
      <w:pPr>
        <w:pStyle w:val="EditorsNote"/>
        <w:rPr>
          <w:ins w:id="6" w:author="ALU-revision 2066" w:date="2014-07-10T14:31:00Z"/>
          <w:rFonts w:eastAsia="Malgun Gothic"/>
        </w:rPr>
      </w:pPr>
      <w:del w:id="7" w:author="ALU-revision 2066" w:date="2014-07-10T14:29:00Z">
        <w:r w:rsidRPr="00425BEA" w:rsidDel="00861FB4">
          <w:rPr>
            <w:rFonts w:eastAsia="Malgun Gothic"/>
          </w:rPr>
          <w:delText>Editor’s note:</w:delText>
        </w:r>
        <w:r w:rsidDel="00861FB4">
          <w:rPr>
            <w:rFonts w:eastAsia="Malgun Gothic"/>
          </w:rPr>
          <w:tab/>
        </w:r>
        <w:r w:rsidRPr="00425BEA" w:rsidDel="00861FB4">
          <w:rPr>
            <w:rFonts w:eastAsia="Malgun Gothic"/>
          </w:rPr>
          <w:delText>General description</w:delText>
        </w:r>
        <w:r w:rsidRPr="00425BEA" w:rsidDel="00861FB4">
          <w:rPr>
            <w:rFonts w:eastAsia="Malgun Gothic" w:hint="eastAsia"/>
            <w:lang w:eastAsia="ko-KR"/>
          </w:rPr>
          <w:delText xml:space="preserve">, </w:delText>
        </w:r>
        <w:r w:rsidRPr="00425BEA" w:rsidDel="00861FB4">
          <w:rPr>
            <w:rFonts w:eastAsia="Malgun Gothic"/>
            <w:lang w:eastAsia="ko-KR"/>
          </w:rPr>
          <w:delText>assumption</w:delText>
        </w:r>
        <w:r w:rsidDel="00861FB4">
          <w:rPr>
            <w:rFonts w:eastAsia="Malgun Gothic"/>
            <w:lang w:eastAsia="ko-KR"/>
          </w:rPr>
          <w:delText>s</w:delText>
        </w:r>
        <w:r w:rsidRPr="00425BEA" w:rsidDel="00861FB4">
          <w:rPr>
            <w:rFonts w:eastAsia="Malgun Gothic" w:hint="eastAsia"/>
            <w:lang w:eastAsia="ko-KR"/>
          </w:rPr>
          <w:delText>, and principles</w:delText>
        </w:r>
        <w:r w:rsidRPr="00425BEA" w:rsidDel="00861FB4">
          <w:rPr>
            <w:rFonts w:eastAsia="Malgun Gothic"/>
          </w:rPr>
          <w:delText xml:space="preserve"> of the solution. </w:delText>
        </w:r>
      </w:del>
    </w:p>
    <w:p w:rsidR="00000000" w:rsidRDefault="00081A9C">
      <w:pPr>
        <w:pStyle w:val="Heading3"/>
        <w:rPr>
          <w:ins w:id="8" w:author="ALU-revision 2066" w:date="2014-07-11T13:10:00Z"/>
          <w:rFonts w:eastAsia="Malgun Gothic"/>
        </w:rPr>
        <w:pPrChange w:id="9" w:author="ALU-revision 2066" w:date="2014-07-11T13:10:00Z">
          <w:pPr>
            <w:pStyle w:val="EditorsNote"/>
          </w:pPr>
        </w:pPrChange>
      </w:pPr>
      <w:ins w:id="10" w:author="ALU-revision 2066" w:date="2014-07-11T13:10:00Z">
        <w:r>
          <w:rPr>
            <w:rFonts w:eastAsia="Malgun Gothic"/>
          </w:rPr>
          <w:lastRenderedPageBreak/>
          <w:t>7.2.1.1</w:t>
        </w:r>
      </w:ins>
      <w:ins w:id="11" w:author="ALU-revision 2066" w:date="2014-07-11T13:11:00Z">
        <w:r>
          <w:rPr>
            <w:rFonts w:eastAsia="Malgun Gothic"/>
          </w:rPr>
          <w:t xml:space="preserve"> General</w:t>
        </w:r>
      </w:ins>
    </w:p>
    <w:p w:rsidR="00B32A44" w:rsidRDefault="00861FB4" w:rsidP="00B32A44">
      <w:pPr>
        <w:rPr>
          <w:ins w:id="12" w:author="ALU-revision 2066" w:date="2014-07-10T14:30:00Z"/>
          <w:rFonts w:eastAsia="Malgun Gothic"/>
        </w:rPr>
        <w:pPrChange w:id="13" w:author="GD user" w:date="2014-07-11T09:11:00Z">
          <w:pPr>
            <w:pStyle w:val="EditorsNote"/>
          </w:pPr>
        </w:pPrChange>
      </w:pPr>
      <w:ins w:id="14" w:author="ALU-revision 2066" w:date="2014-07-10T14:29:00Z">
        <w:r>
          <w:rPr>
            <w:rFonts w:eastAsia="Malgun Gothic"/>
          </w:rPr>
          <w:t xml:space="preserve">The UE-to-Network Relay function will be specified </w:t>
        </w:r>
        <w:del w:id="15" w:author="GD user" w:date="2014-07-11T09:11:00Z">
          <w:r w:rsidDel="00F6507C">
            <w:rPr>
              <w:rFonts w:eastAsia="Malgun Gothic"/>
            </w:rPr>
            <w:delText>in</w:delText>
          </w:r>
        </w:del>
      </w:ins>
      <w:ins w:id="16" w:author="ALU-revision 2066" w:date="2014-07-10T15:10:00Z">
        <w:del w:id="17" w:author="GD user" w:date="2014-07-11T09:11:00Z">
          <w:r w:rsidR="009D6143" w:rsidDel="00F6507C">
            <w:rPr>
              <w:rFonts w:eastAsia="Malgun Gothic"/>
            </w:rPr>
            <w:delText xml:space="preserve"> </w:delText>
          </w:r>
        </w:del>
      </w:ins>
      <w:ins w:id="18" w:author="ALU-revision 2066" w:date="2014-07-10T14:29:00Z">
        <w:r>
          <w:rPr>
            <w:rFonts w:eastAsia="Malgun Gothic"/>
          </w:rPr>
          <w:t xml:space="preserve">based </w:t>
        </w:r>
      </w:ins>
      <w:ins w:id="19" w:author="GD user" w:date="2014-07-11T09:32:00Z">
        <w:r w:rsidR="00827906">
          <w:rPr>
            <w:rFonts w:eastAsia="Malgun Gothic"/>
          </w:rPr>
          <w:t>up</w:t>
        </w:r>
      </w:ins>
      <w:ins w:id="20" w:author="ALU-revision 2066" w:date="2014-07-10T14:29:00Z">
        <w:r>
          <w:rPr>
            <w:rFonts w:eastAsia="Malgun Gothic"/>
          </w:rPr>
          <w:t xml:space="preserve">on an evolution of </w:t>
        </w:r>
      </w:ins>
      <w:ins w:id="21" w:author="GD user" w:date="2014-07-11T09:12:00Z">
        <w:r w:rsidR="00F6507C">
          <w:rPr>
            <w:rFonts w:eastAsia="Malgun Gothic"/>
          </w:rPr>
          <w:t>the ProSe functionality</w:t>
        </w:r>
      </w:ins>
      <w:ins w:id="22" w:author="ALU-revision 2066" w:date="2014-07-10T14:29:00Z">
        <w:r>
          <w:rPr>
            <w:rFonts w:eastAsia="Malgun Gothic"/>
          </w:rPr>
          <w:t xml:space="preserve"> already documented in TS 23.303.</w:t>
        </w:r>
      </w:ins>
    </w:p>
    <w:p w:rsidR="00000000" w:rsidRDefault="00081A9C">
      <w:pPr>
        <w:pStyle w:val="Heading4"/>
        <w:rPr>
          <w:ins w:id="23" w:author="ALU-revision 2066" w:date="2014-07-11T13:11:00Z"/>
          <w:rFonts w:eastAsia="Malgun Gothic"/>
        </w:rPr>
        <w:pPrChange w:id="24" w:author="ALU-revision 2066" w:date="2014-07-11T13:11:00Z">
          <w:pPr>
            <w:pStyle w:val="EditorsNote"/>
          </w:pPr>
        </w:pPrChange>
      </w:pPr>
      <w:ins w:id="25" w:author="ALU-revision 2066" w:date="2014-07-11T13:11:00Z">
        <w:r>
          <w:rPr>
            <w:rFonts w:eastAsia="Malgun Gothic"/>
          </w:rPr>
          <w:t>7.2.1.1</w:t>
        </w:r>
        <w:proofErr w:type="gramStart"/>
        <w:r>
          <w:rPr>
            <w:rFonts w:eastAsia="Malgun Gothic"/>
          </w:rPr>
          <w:t>.x</w:t>
        </w:r>
        <w:proofErr w:type="gramEnd"/>
        <w:r>
          <w:rPr>
            <w:rFonts w:eastAsia="Malgun Gothic"/>
          </w:rPr>
          <w:t xml:space="preserve"> </w:t>
        </w:r>
      </w:ins>
      <w:ins w:id="26" w:author="ALU-revision 2066" w:date="2014-07-11T13:12:00Z">
        <w:r>
          <w:rPr>
            <w:rFonts w:eastAsia="Malgun Gothic"/>
          </w:rPr>
          <w:t xml:space="preserve"> </w:t>
        </w:r>
        <w:proofErr w:type="spellStart"/>
        <w:r>
          <w:rPr>
            <w:rFonts w:eastAsia="Malgun Gothic"/>
          </w:rPr>
          <w:t>eMBMS</w:t>
        </w:r>
        <w:proofErr w:type="spellEnd"/>
        <w:r>
          <w:rPr>
            <w:rFonts w:eastAsia="Malgun Gothic"/>
          </w:rPr>
          <w:t xml:space="preserve"> relay support</w:t>
        </w:r>
      </w:ins>
    </w:p>
    <w:p w:rsidR="00B32A44" w:rsidRDefault="00F6507C" w:rsidP="00B32A44">
      <w:pPr>
        <w:rPr>
          <w:ins w:id="27" w:author="ALU-revision 2066" w:date="2014-07-10T14:31:00Z"/>
          <w:rFonts w:eastAsia="Malgun Gothic"/>
        </w:rPr>
        <w:pPrChange w:id="28" w:author="GD user" w:date="2014-07-11T09:11:00Z">
          <w:pPr>
            <w:pStyle w:val="EditorsNote"/>
          </w:pPr>
        </w:pPrChange>
      </w:pPr>
      <w:ins w:id="29" w:author="GD user" w:date="2014-07-11T09:13:00Z">
        <w:r>
          <w:rPr>
            <w:rFonts w:eastAsia="Malgun Gothic"/>
          </w:rPr>
          <w:t xml:space="preserve">The UE-to-Network Relay function will include </w:t>
        </w:r>
      </w:ins>
      <w:ins w:id="30" w:author="ALU-revision 2066" w:date="2014-07-10T14:30:00Z">
        <w:r w:rsidR="00861FB4">
          <w:rPr>
            <w:rFonts w:eastAsia="Malgun Gothic"/>
          </w:rPr>
          <w:t xml:space="preserve">support </w:t>
        </w:r>
      </w:ins>
      <w:ins w:id="31" w:author="GD user" w:date="2014-07-11T09:13:00Z">
        <w:r>
          <w:rPr>
            <w:rFonts w:eastAsia="Malgun Gothic"/>
          </w:rPr>
          <w:t xml:space="preserve">for the </w:t>
        </w:r>
      </w:ins>
      <w:ins w:id="32" w:author="ALU-revision 2066" w:date="2014-07-10T14:30:00Z">
        <w:r w:rsidR="00861FB4">
          <w:rPr>
            <w:rFonts w:eastAsia="Malgun Gothic"/>
          </w:rPr>
          <w:t xml:space="preserve">relay of </w:t>
        </w:r>
        <w:proofErr w:type="spellStart"/>
        <w:r w:rsidR="00861FB4">
          <w:rPr>
            <w:rFonts w:eastAsia="Malgun Gothic"/>
          </w:rPr>
          <w:t>eMBMS</w:t>
        </w:r>
        <w:proofErr w:type="spellEnd"/>
        <w:r w:rsidR="00861FB4">
          <w:rPr>
            <w:rFonts w:eastAsia="Malgun Gothic"/>
          </w:rPr>
          <w:t xml:space="preserve"> to Remote UEs served by the UE-to-</w:t>
        </w:r>
      </w:ins>
      <w:ins w:id="33" w:author="GD user" w:date="2014-07-11T09:13:00Z">
        <w:r>
          <w:rPr>
            <w:rFonts w:eastAsia="Malgun Gothic"/>
          </w:rPr>
          <w:t>N</w:t>
        </w:r>
      </w:ins>
      <w:ins w:id="34" w:author="ALU-revision 2066" w:date="2014-07-10T14:30:00Z">
        <w:r w:rsidR="00861FB4">
          <w:rPr>
            <w:rFonts w:eastAsia="Malgun Gothic"/>
          </w:rPr>
          <w:t xml:space="preserve">etwork </w:t>
        </w:r>
      </w:ins>
      <w:ins w:id="35" w:author="GD user" w:date="2014-07-11T09:13:00Z">
        <w:r>
          <w:rPr>
            <w:rFonts w:eastAsia="Malgun Gothic"/>
          </w:rPr>
          <w:t>R</w:t>
        </w:r>
      </w:ins>
      <w:ins w:id="36" w:author="ALU-revision 2066" w:date="2014-07-10T14:30:00Z">
        <w:r w:rsidR="00861FB4">
          <w:rPr>
            <w:rFonts w:eastAsia="Malgun Gothic"/>
          </w:rPr>
          <w:t>elay</w:t>
        </w:r>
      </w:ins>
      <w:ins w:id="37" w:author="ALU-revision 2066" w:date="2014-07-11T07:53:00Z">
        <w:r w:rsidR="000A2186">
          <w:rPr>
            <w:rFonts w:eastAsia="Malgun Gothic"/>
          </w:rPr>
          <w:t xml:space="preserve">. This </w:t>
        </w:r>
      </w:ins>
      <w:ins w:id="38" w:author="GD user" w:date="2014-07-11T09:14:00Z">
        <w:r>
          <w:rPr>
            <w:rFonts w:eastAsia="Malgun Gothic"/>
          </w:rPr>
          <w:t xml:space="preserve">functionality </w:t>
        </w:r>
      </w:ins>
      <w:ins w:id="39" w:author="ALU-revision 2066" w:date="2014-07-11T07:53:00Z">
        <w:r w:rsidR="000A2186">
          <w:rPr>
            <w:rFonts w:eastAsia="Malgun Gothic"/>
          </w:rPr>
          <w:t>allows</w:t>
        </w:r>
      </w:ins>
      <w:ins w:id="40" w:author="ALU-revision 2066" w:date="2014-07-10T14:33:00Z">
        <w:r w:rsidR="00861FB4">
          <w:rPr>
            <w:rFonts w:eastAsia="Malgun Gothic"/>
          </w:rPr>
          <w:t xml:space="preserve"> </w:t>
        </w:r>
      </w:ins>
      <w:ins w:id="41" w:author="GD user" w:date="2014-07-11T09:14:00Z">
        <w:r>
          <w:rPr>
            <w:rFonts w:eastAsia="Malgun Gothic"/>
          </w:rPr>
          <w:t xml:space="preserve">for the </w:t>
        </w:r>
      </w:ins>
      <w:ins w:id="42" w:author="ALU-revision 2066" w:date="2014-07-10T14:33:00Z">
        <w:r w:rsidR="00861FB4">
          <w:rPr>
            <w:rFonts w:eastAsia="Malgun Gothic"/>
          </w:rPr>
          <w:t>relaying</w:t>
        </w:r>
      </w:ins>
      <w:ins w:id="43" w:author="ALU-revision 2066" w:date="2014-07-10T14:34:00Z">
        <w:r w:rsidR="00861FB4">
          <w:rPr>
            <w:rFonts w:eastAsia="Malgun Gothic"/>
          </w:rPr>
          <w:t xml:space="preserve"> </w:t>
        </w:r>
      </w:ins>
      <w:ins w:id="44" w:author="GD user" w:date="2014-07-11T09:14:00Z">
        <w:r>
          <w:rPr>
            <w:rFonts w:eastAsia="Malgun Gothic"/>
          </w:rPr>
          <w:t xml:space="preserve">of </w:t>
        </w:r>
      </w:ins>
      <w:proofErr w:type="spellStart"/>
      <w:ins w:id="45" w:author="ALU-revision 2066" w:date="2014-07-10T14:34:00Z">
        <w:r w:rsidR="00861FB4">
          <w:rPr>
            <w:rFonts w:eastAsia="Malgun Gothic"/>
          </w:rPr>
          <w:t>eMBMS</w:t>
        </w:r>
        <w:proofErr w:type="spellEnd"/>
        <w:r w:rsidR="00861FB4">
          <w:rPr>
            <w:rFonts w:eastAsia="Malgun Gothic"/>
          </w:rPr>
          <w:t xml:space="preserve"> traffic related to specific TMGI</w:t>
        </w:r>
      </w:ins>
      <w:ins w:id="46" w:author="GD user" w:date="2014-07-11T09:15:00Z">
        <w:r>
          <w:rPr>
            <w:rFonts w:eastAsia="Malgun Gothic"/>
          </w:rPr>
          <w:t>s as</w:t>
        </w:r>
      </w:ins>
      <w:ins w:id="47" w:author="ALU-revision 2066" w:date="2014-07-10T14:34:00Z">
        <w:r w:rsidR="00861FB4">
          <w:rPr>
            <w:rFonts w:eastAsia="Malgun Gothic"/>
          </w:rPr>
          <w:t xml:space="preserve"> requested by </w:t>
        </w:r>
      </w:ins>
      <w:ins w:id="48" w:author="ALU-revision 2066" w:date="2014-07-10T14:35:00Z">
        <w:r w:rsidR="00861FB4">
          <w:rPr>
            <w:rFonts w:eastAsia="Malgun Gothic"/>
          </w:rPr>
          <w:t xml:space="preserve">served </w:t>
        </w:r>
      </w:ins>
      <w:ins w:id="49" w:author="GD user" w:date="2014-07-11T09:15:00Z">
        <w:r>
          <w:rPr>
            <w:rFonts w:eastAsia="Malgun Gothic"/>
          </w:rPr>
          <w:t>R</w:t>
        </w:r>
      </w:ins>
      <w:ins w:id="50" w:author="ALU-revision 2066" w:date="2014-07-10T14:34:00Z">
        <w:r w:rsidR="000A2186">
          <w:rPr>
            <w:rFonts w:eastAsia="Malgun Gothic"/>
          </w:rPr>
          <w:t>emote UEs</w:t>
        </w:r>
      </w:ins>
      <w:ins w:id="51" w:author="ALU-revision 2066" w:date="2014-07-11T07:54:00Z">
        <w:r w:rsidR="000A2186">
          <w:rPr>
            <w:rFonts w:eastAsia="Malgun Gothic"/>
          </w:rPr>
          <w:t>.</w:t>
        </w:r>
      </w:ins>
      <w:ins w:id="52" w:author="ALU-revision 2066" w:date="2014-07-11T07:56:00Z">
        <w:r w:rsidR="000A2186">
          <w:rPr>
            <w:rFonts w:eastAsia="Malgun Gothic"/>
          </w:rPr>
          <w:t xml:space="preserve"> As part of this functionality:</w:t>
        </w:r>
      </w:ins>
    </w:p>
    <w:p w:rsidR="00B32A44" w:rsidRDefault="00861FB4" w:rsidP="00B32A44">
      <w:pPr>
        <w:pStyle w:val="B1"/>
        <w:numPr>
          <w:ilvl w:val="0"/>
          <w:numId w:val="28"/>
        </w:numPr>
        <w:rPr>
          <w:ins w:id="53" w:author="ALU-revision 2066" w:date="2014-07-10T14:35:00Z"/>
          <w:rFonts w:eastAsia="Malgun Gothic"/>
        </w:rPr>
        <w:pPrChange w:id="54" w:author="GD user" w:date="2014-07-11T09:16:00Z">
          <w:pPr>
            <w:pStyle w:val="EditorsNote"/>
          </w:pPr>
        </w:pPrChange>
      </w:pPr>
      <w:ins w:id="55" w:author="ALU-revision 2066" w:date="2014-07-10T14:31:00Z">
        <w:r>
          <w:rPr>
            <w:rFonts w:eastAsia="Malgun Gothic"/>
          </w:rPr>
          <w:t xml:space="preserve">The UE-to-Network </w:t>
        </w:r>
      </w:ins>
      <w:ins w:id="56" w:author="GD user" w:date="2014-07-11T09:16:00Z">
        <w:r w:rsidR="00F6507C">
          <w:rPr>
            <w:rFonts w:eastAsia="Malgun Gothic"/>
          </w:rPr>
          <w:t>R</w:t>
        </w:r>
      </w:ins>
      <w:ins w:id="57" w:author="ALU-revision 2066" w:date="2014-07-10T14:31:00Z">
        <w:r>
          <w:rPr>
            <w:rFonts w:eastAsia="Malgun Gothic"/>
          </w:rPr>
          <w:t xml:space="preserve">elay </w:t>
        </w:r>
      </w:ins>
      <w:ins w:id="58" w:author="GD user" w:date="2014-07-11T09:16:00Z">
        <w:r w:rsidR="00F6507C">
          <w:rPr>
            <w:rFonts w:eastAsia="Malgun Gothic"/>
          </w:rPr>
          <w:t>shall</w:t>
        </w:r>
      </w:ins>
      <w:ins w:id="59" w:author="ALU-revision 2066" w:date="2014-07-11T07:53:00Z">
        <w:r w:rsidR="000A2186">
          <w:rPr>
            <w:rFonts w:eastAsia="Malgun Gothic"/>
          </w:rPr>
          <w:t xml:space="preserve"> </w:t>
        </w:r>
      </w:ins>
      <w:ins w:id="60" w:author="ALU-revision 2066" w:date="2014-07-10T14:35:00Z">
        <w:r>
          <w:rPr>
            <w:rFonts w:eastAsia="Malgun Gothic"/>
          </w:rPr>
          <w:t>advertis</w:t>
        </w:r>
      </w:ins>
      <w:ins w:id="61" w:author="GD user" w:date="2014-07-11T09:16:00Z">
        <w:r w:rsidR="00F6507C">
          <w:rPr>
            <w:rFonts w:eastAsia="Malgun Gothic"/>
          </w:rPr>
          <w:t>e the</w:t>
        </w:r>
      </w:ins>
      <w:ins w:id="62" w:author="ALU-revision 2066" w:date="2014-07-10T14:35:00Z">
        <w:r>
          <w:rPr>
            <w:rFonts w:eastAsia="Malgun Gothic"/>
          </w:rPr>
          <w:t xml:space="preserve"> availability of specific TMGIs when this </w:t>
        </w:r>
      </w:ins>
      <w:ins w:id="63" w:author="GD user" w:date="2014-07-11T09:17:00Z">
        <w:r w:rsidR="00F6507C">
          <w:rPr>
            <w:rFonts w:eastAsia="Malgun Gothic"/>
          </w:rPr>
          <w:t>has been</w:t>
        </w:r>
      </w:ins>
      <w:ins w:id="64" w:author="ALU-revision 2066" w:date="2014-07-10T14:35:00Z">
        <w:r>
          <w:rPr>
            <w:rFonts w:eastAsia="Malgun Gothic"/>
          </w:rPr>
          <w:t xml:space="preserve"> requested by served </w:t>
        </w:r>
      </w:ins>
      <w:ins w:id="65" w:author="GD user" w:date="2014-07-11T09:17:00Z">
        <w:r w:rsidR="00F6507C">
          <w:rPr>
            <w:rFonts w:eastAsia="Malgun Gothic"/>
          </w:rPr>
          <w:t>R</w:t>
        </w:r>
      </w:ins>
      <w:ins w:id="66" w:author="ALU-revision 2066" w:date="2014-07-10T14:35:00Z">
        <w:r>
          <w:rPr>
            <w:rFonts w:eastAsia="Malgun Gothic"/>
          </w:rPr>
          <w:t>emote UEs</w:t>
        </w:r>
      </w:ins>
      <w:ins w:id="67" w:author="GD user" w:date="2014-07-11T09:17:00Z">
        <w:r w:rsidR="00F6507C">
          <w:rPr>
            <w:rFonts w:eastAsia="Malgun Gothic"/>
          </w:rPr>
          <w:t>.</w:t>
        </w:r>
      </w:ins>
    </w:p>
    <w:p w:rsidR="00B32A44" w:rsidRDefault="00861FB4" w:rsidP="00B32A44">
      <w:pPr>
        <w:pStyle w:val="B1"/>
        <w:numPr>
          <w:ilvl w:val="0"/>
          <w:numId w:val="28"/>
        </w:numPr>
        <w:rPr>
          <w:ins w:id="68" w:author="ALU-revision 2066" w:date="2014-07-10T14:37:00Z"/>
          <w:rFonts w:eastAsia="Malgun Gothic"/>
        </w:rPr>
        <w:pPrChange w:id="69" w:author="GD user" w:date="2014-07-11T09:17:00Z">
          <w:pPr>
            <w:pStyle w:val="EditorsNote"/>
          </w:pPr>
        </w:pPrChange>
      </w:pPr>
      <w:ins w:id="70" w:author="ALU-revision 2066" w:date="2014-07-10T14:35:00Z">
        <w:r>
          <w:rPr>
            <w:rFonts w:eastAsia="Malgun Gothic"/>
          </w:rPr>
          <w:t xml:space="preserve">UEs </w:t>
        </w:r>
      </w:ins>
      <w:ins w:id="71" w:author="ALU-revision 2066" w:date="2014-07-10T14:36:00Z">
        <w:r>
          <w:rPr>
            <w:rFonts w:eastAsia="Malgun Gothic"/>
          </w:rPr>
          <w:t>that r</w:t>
        </w:r>
        <w:r w:rsidR="000A2186">
          <w:rPr>
            <w:rFonts w:eastAsia="Malgun Gothic"/>
          </w:rPr>
          <w:t xml:space="preserve">equest the relay to advertise </w:t>
        </w:r>
      </w:ins>
      <w:ins w:id="72" w:author="GD user" w:date="2014-07-11T09:30:00Z">
        <w:r w:rsidR="00094DC6">
          <w:rPr>
            <w:rFonts w:eastAsia="Malgun Gothic"/>
          </w:rPr>
          <w:t xml:space="preserve">the availability of </w:t>
        </w:r>
      </w:ins>
      <w:ins w:id="73" w:author="ALU-revision 2066" w:date="2014-07-10T14:36:00Z">
        <w:r w:rsidR="000A2186">
          <w:rPr>
            <w:rFonts w:eastAsia="Malgun Gothic"/>
          </w:rPr>
          <w:t>a</w:t>
        </w:r>
      </w:ins>
      <w:ins w:id="74" w:author="GD user" w:date="2014-07-11T09:17:00Z">
        <w:r w:rsidR="00F6507C">
          <w:rPr>
            <w:rFonts w:eastAsia="Malgun Gothic"/>
          </w:rPr>
          <w:t xml:space="preserve"> </w:t>
        </w:r>
      </w:ins>
      <w:ins w:id="75" w:author="ALU-revision 2066" w:date="2014-07-10T14:36:00Z">
        <w:r>
          <w:rPr>
            <w:rFonts w:eastAsia="Malgun Gothic"/>
          </w:rPr>
          <w:t>certain TMGI and</w:t>
        </w:r>
      </w:ins>
      <w:ins w:id="76" w:author="GD user" w:date="2014-07-11T09:31:00Z">
        <w:r w:rsidR="00094DC6">
          <w:rPr>
            <w:rFonts w:eastAsia="Malgun Gothic"/>
          </w:rPr>
          <w:t xml:space="preserve"> to</w:t>
        </w:r>
      </w:ins>
      <w:ins w:id="77" w:author="ALU-revision 2066" w:date="2014-07-10T14:36:00Z">
        <w:r>
          <w:rPr>
            <w:rFonts w:eastAsia="Malgun Gothic"/>
          </w:rPr>
          <w:t xml:space="preserve"> relay the related traffic need to keep alive a soft state in the Relay</w:t>
        </w:r>
      </w:ins>
      <w:ins w:id="78" w:author="ALU-revision 2066" w:date="2014-07-11T07:57:00Z">
        <w:r w:rsidR="000A2186">
          <w:rPr>
            <w:rFonts w:eastAsia="Malgun Gothic"/>
          </w:rPr>
          <w:t xml:space="preserve"> so </w:t>
        </w:r>
      </w:ins>
      <w:ins w:id="79" w:author="GD user" w:date="2014-07-11T09:36:00Z">
        <w:r w:rsidR="00CC3047">
          <w:rPr>
            <w:rFonts w:eastAsia="Malgun Gothic"/>
          </w:rPr>
          <w:t xml:space="preserve">that </w:t>
        </w:r>
      </w:ins>
      <w:ins w:id="80" w:author="ALU-revision 2066" w:date="2014-07-11T07:57:00Z">
        <w:r w:rsidR="000A2186">
          <w:rPr>
            <w:rFonts w:eastAsia="Malgun Gothic"/>
          </w:rPr>
          <w:t xml:space="preserve">the relay can continue to </w:t>
        </w:r>
      </w:ins>
      <w:ins w:id="81" w:author="GD user" w:date="2014-07-11T09:36:00Z">
        <w:r w:rsidR="00CC3047">
          <w:rPr>
            <w:rFonts w:eastAsia="Malgun Gothic"/>
          </w:rPr>
          <w:t>perform</w:t>
        </w:r>
      </w:ins>
      <w:ins w:id="82" w:author="ALU-revision 2066" w:date="2014-07-11T07:57:00Z">
        <w:r w:rsidR="000A2186">
          <w:rPr>
            <w:rFonts w:eastAsia="Malgun Gothic"/>
          </w:rPr>
          <w:t xml:space="preserve"> TMGI monitoring and </w:t>
        </w:r>
      </w:ins>
      <w:ins w:id="83" w:author="GD user" w:date="2014-07-11T09:36:00Z">
        <w:r w:rsidR="00CC3047">
          <w:rPr>
            <w:rFonts w:eastAsia="Malgun Gothic"/>
          </w:rPr>
          <w:t xml:space="preserve">the </w:t>
        </w:r>
      </w:ins>
      <w:ins w:id="84" w:author="ALU-revision 2066" w:date="2014-07-11T07:57:00Z">
        <w:r w:rsidR="000A2186">
          <w:rPr>
            <w:rFonts w:eastAsia="Malgun Gothic"/>
          </w:rPr>
          <w:t>related traffic for</w:t>
        </w:r>
      </w:ins>
      <w:ins w:id="85" w:author="GD user" w:date="2014-07-11T09:17:00Z">
        <w:r w:rsidR="00F6507C">
          <w:rPr>
            <w:rFonts w:eastAsia="Malgun Gothic"/>
          </w:rPr>
          <w:t>wa</w:t>
        </w:r>
      </w:ins>
      <w:ins w:id="86" w:author="ALU-revision 2066" w:date="2014-07-11T07:57:00Z">
        <w:r w:rsidR="000A2186">
          <w:rPr>
            <w:rFonts w:eastAsia="Malgun Gothic"/>
          </w:rPr>
          <w:t>rding</w:t>
        </w:r>
      </w:ins>
      <w:ins w:id="87" w:author="ALU-revision 2066" w:date="2014-07-10T14:36:00Z">
        <w:r>
          <w:rPr>
            <w:rFonts w:eastAsia="Malgun Gothic"/>
          </w:rPr>
          <w:t xml:space="preserve">. When </w:t>
        </w:r>
      </w:ins>
      <w:ins w:id="88" w:author="ALU-revision 2066" w:date="2014-07-10T14:37:00Z">
        <w:r>
          <w:rPr>
            <w:rFonts w:eastAsia="Malgun Gothic"/>
          </w:rPr>
          <w:t>this soft state is not kept alive for a</w:t>
        </w:r>
      </w:ins>
      <w:ins w:id="89" w:author="GD user" w:date="2014-07-11T09:36:00Z">
        <w:r w:rsidR="00CC3047">
          <w:rPr>
            <w:rFonts w:eastAsia="Malgun Gothic"/>
          </w:rPr>
          <w:t xml:space="preserve"> given</w:t>
        </w:r>
      </w:ins>
      <w:ins w:id="90" w:author="ALU-revision 2066" w:date="2014-07-10T14:37:00Z">
        <w:r>
          <w:rPr>
            <w:rFonts w:eastAsia="Malgun Gothic"/>
          </w:rPr>
          <w:t xml:space="preserve"> TMGI, the UE-to-Network </w:t>
        </w:r>
      </w:ins>
      <w:ins w:id="91" w:author="GD user" w:date="2014-07-11T09:18:00Z">
        <w:r w:rsidR="00F6507C">
          <w:rPr>
            <w:rFonts w:eastAsia="Malgun Gothic"/>
          </w:rPr>
          <w:t>R</w:t>
        </w:r>
      </w:ins>
      <w:ins w:id="92" w:author="ALU-revision 2066" w:date="2014-07-10T14:37:00Z">
        <w:r>
          <w:rPr>
            <w:rFonts w:eastAsia="Malgun Gothic"/>
          </w:rPr>
          <w:t>elay stops advertising availability</w:t>
        </w:r>
      </w:ins>
      <w:ins w:id="93" w:author="GD user" w:date="2014-07-11T09:37:00Z">
        <w:r w:rsidR="00CC3047">
          <w:rPr>
            <w:rFonts w:eastAsia="Malgun Gothic"/>
          </w:rPr>
          <w:t xml:space="preserve"> of the TMGI</w:t>
        </w:r>
      </w:ins>
      <w:ins w:id="94" w:author="ALU-revision 2066" w:date="2014-07-10T14:37:00Z">
        <w:r>
          <w:rPr>
            <w:rFonts w:eastAsia="Malgun Gothic"/>
          </w:rPr>
          <w:t xml:space="preserve"> and </w:t>
        </w:r>
      </w:ins>
      <w:ins w:id="95" w:author="GD user" w:date="2014-07-11T09:38:00Z">
        <w:r w:rsidR="00CC3047">
          <w:rPr>
            <w:rFonts w:eastAsia="Malgun Gothic"/>
          </w:rPr>
          <w:t xml:space="preserve">stops </w:t>
        </w:r>
      </w:ins>
      <w:ins w:id="96" w:author="GD user" w:date="2014-07-11T09:32:00Z">
        <w:r w:rsidR="00017DAE">
          <w:rPr>
            <w:rFonts w:eastAsia="Malgun Gothic"/>
          </w:rPr>
          <w:t xml:space="preserve">the </w:t>
        </w:r>
      </w:ins>
      <w:ins w:id="97" w:author="ALU-revision 2066" w:date="2014-07-10T14:37:00Z">
        <w:r>
          <w:rPr>
            <w:rFonts w:eastAsia="Malgun Gothic"/>
          </w:rPr>
          <w:t>relaying</w:t>
        </w:r>
      </w:ins>
      <w:ins w:id="98" w:author="GD user" w:date="2014-07-11T09:32:00Z">
        <w:r w:rsidR="00017DAE">
          <w:rPr>
            <w:rFonts w:eastAsia="Malgun Gothic"/>
          </w:rPr>
          <w:t xml:space="preserve"> of</w:t>
        </w:r>
      </w:ins>
      <w:ins w:id="99" w:author="GD user" w:date="2014-07-11T09:38:00Z">
        <w:r w:rsidR="00CC3047">
          <w:rPr>
            <w:rFonts w:eastAsia="Malgun Gothic"/>
          </w:rPr>
          <w:t xml:space="preserve"> the related </w:t>
        </w:r>
        <w:proofErr w:type="spellStart"/>
        <w:r w:rsidR="00CC3047">
          <w:rPr>
            <w:rFonts w:eastAsia="Malgun Gothic"/>
          </w:rPr>
          <w:t>eMBMS</w:t>
        </w:r>
      </w:ins>
      <w:proofErr w:type="spellEnd"/>
      <w:ins w:id="100" w:author="ALU-revision 2066" w:date="2014-07-10T14:37:00Z">
        <w:r>
          <w:rPr>
            <w:rFonts w:eastAsia="Malgun Gothic"/>
          </w:rPr>
          <w:t xml:space="preserve"> traffic</w:t>
        </w:r>
      </w:ins>
      <w:ins w:id="101" w:author="GD user" w:date="2014-07-11T09:18:00Z">
        <w:r w:rsidR="00F6507C">
          <w:rPr>
            <w:rFonts w:eastAsia="Malgun Gothic"/>
          </w:rPr>
          <w:t>.</w:t>
        </w:r>
      </w:ins>
    </w:p>
    <w:p w:rsidR="00B32A44" w:rsidRDefault="00861FB4" w:rsidP="00B32A44">
      <w:pPr>
        <w:pStyle w:val="B1"/>
        <w:numPr>
          <w:ilvl w:val="0"/>
          <w:numId w:val="28"/>
        </w:numPr>
        <w:rPr>
          <w:ins w:id="102" w:author="ALU-revision 2066" w:date="2014-07-10T14:43:00Z"/>
          <w:rFonts w:eastAsia="Malgun Gothic"/>
        </w:rPr>
        <w:pPrChange w:id="103" w:author="GD user" w:date="2014-07-11T09:18:00Z">
          <w:pPr>
            <w:pStyle w:val="EditorsNote"/>
          </w:pPr>
        </w:pPrChange>
      </w:pPr>
      <w:ins w:id="104" w:author="ALU-revision 2066" w:date="2014-07-10T14:37:00Z">
        <w:r>
          <w:rPr>
            <w:rFonts w:eastAsia="Malgun Gothic"/>
          </w:rPr>
          <w:t xml:space="preserve">The </w:t>
        </w:r>
      </w:ins>
      <w:ins w:id="105" w:author="ALU-revision 2066" w:date="2014-07-10T14:38:00Z">
        <w:r>
          <w:rPr>
            <w:rFonts w:eastAsia="Malgun Gothic"/>
          </w:rPr>
          <w:t xml:space="preserve">UE-to-Network </w:t>
        </w:r>
      </w:ins>
      <w:ins w:id="106" w:author="GD user" w:date="2014-07-11T09:18:00Z">
        <w:r w:rsidR="00F6507C">
          <w:rPr>
            <w:rFonts w:eastAsia="Malgun Gothic"/>
          </w:rPr>
          <w:t>R</w:t>
        </w:r>
      </w:ins>
      <w:ins w:id="107" w:author="ALU-revision 2066" w:date="2014-07-10T14:38:00Z">
        <w:r>
          <w:rPr>
            <w:rFonts w:eastAsia="Malgun Gothic"/>
          </w:rPr>
          <w:t xml:space="preserve">elay </w:t>
        </w:r>
      </w:ins>
      <w:ins w:id="108" w:author="GD user" w:date="2014-07-11T09:19:00Z">
        <w:r w:rsidR="00F6507C">
          <w:rPr>
            <w:rFonts w:eastAsia="Malgun Gothic"/>
          </w:rPr>
          <w:t>shall send the</w:t>
        </w:r>
      </w:ins>
      <w:ins w:id="109" w:author="ALU-revision 2066" w:date="2014-07-10T14:38:00Z">
        <w:r>
          <w:rPr>
            <w:rFonts w:eastAsia="Malgun Gothic"/>
          </w:rPr>
          <w:t xml:space="preserve"> </w:t>
        </w:r>
        <w:proofErr w:type="spellStart"/>
        <w:r>
          <w:rPr>
            <w:rFonts w:eastAsia="Malgun Gothic"/>
          </w:rPr>
          <w:t>eMBMS</w:t>
        </w:r>
        <w:proofErr w:type="spellEnd"/>
        <w:r>
          <w:rPr>
            <w:rFonts w:eastAsia="Malgun Gothic"/>
          </w:rPr>
          <w:t xml:space="preserve"> traffic over a one </w:t>
        </w:r>
        <w:proofErr w:type="spellStart"/>
        <w:r>
          <w:rPr>
            <w:rFonts w:eastAsia="Malgun Gothic"/>
          </w:rPr>
          <w:t>to</w:t>
        </w:r>
        <w:proofErr w:type="spellEnd"/>
        <w:r>
          <w:rPr>
            <w:rFonts w:eastAsia="Malgun Gothic"/>
          </w:rPr>
          <w:t xml:space="preserve"> many direct communication </w:t>
        </w:r>
        <w:proofErr w:type="gramStart"/>
        <w:r>
          <w:rPr>
            <w:rFonts w:eastAsia="Malgun Gothic"/>
          </w:rPr>
          <w:t>link</w:t>
        </w:r>
        <w:proofErr w:type="gramEnd"/>
        <w:r>
          <w:rPr>
            <w:rFonts w:eastAsia="Malgun Gothic"/>
          </w:rPr>
          <w:t xml:space="preserve"> to </w:t>
        </w:r>
      </w:ins>
      <w:ins w:id="110" w:author="GD user" w:date="2014-07-11T09:20:00Z">
        <w:r w:rsidR="00F6507C">
          <w:rPr>
            <w:rFonts w:eastAsia="Malgun Gothic"/>
          </w:rPr>
          <w:t>the R</w:t>
        </w:r>
      </w:ins>
      <w:ins w:id="111" w:author="ALU-revision 2066" w:date="2014-07-10T14:38:00Z">
        <w:r>
          <w:rPr>
            <w:rFonts w:eastAsia="Malgun Gothic"/>
          </w:rPr>
          <w:t xml:space="preserve">emote UEs, using </w:t>
        </w:r>
      </w:ins>
      <w:ins w:id="112" w:author="GD user" w:date="2014-07-11T09:22:00Z">
        <w:r w:rsidR="00087645">
          <w:rPr>
            <w:rFonts w:eastAsia="Malgun Gothic"/>
          </w:rPr>
          <w:t xml:space="preserve">as a destination Layer 2 address </w:t>
        </w:r>
      </w:ins>
      <w:ins w:id="113" w:author="ALU-revision 2066" w:date="2014-07-10T14:38:00Z">
        <w:del w:id="114" w:author="GD user" w:date="2014-07-11T09:22:00Z">
          <w:r w:rsidDel="00087645">
            <w:rPr>
              <w:rFonts w:eastAsia="Malgun Gothic"/>
            </w:rPr>
            <w:delText>a</w:delText>
          </w:r>
        </w:del>
      </w:ins>
      <w:ins w:id="115" w:author="GD user" w:date="2014-07-11T09:24:00Z">
        <w:r w:rsidR="00087645">
          <w:rPr>
            <w:rFonts w:eastAsia="Malgun Gothic"/>
          </w:rPr>
          <w:t>a</w:t>
        </w:r>
      </w:ins>
      <w:ins w:id="116" w:author="ALU-revision 2066" w:date="2014-07-10T14:38:00Z">
        <w:r>
          <w:rPr>
            <w:rFonts w:eastAsia="Malgun Gothic"/>
          </w:rPr>
          <w:t xml:space="preserve"> </w:t>
        </w:r>
      </w:ins>
      <w:ins w:id="117" w:author="ALU-revision 2066" w:date="2014-07-10T14:39:00Z">
        <w:r w:rsidR="00D542A9">
          <w:rPr>
            <w:rFonts w:eastAsia="Malgun Gothic"/>
          </w:rPr>
          <w:t xml:space="preserve">ProSe </w:t>
        </w:r>
      </w:ins>
      <w:ins w:id="118" w:author="ALU-revision 2066" w:date="2014-07-10T14:38:00Z">
        <w:r>
          <w:rPr>
            <w:rFonts w:eastAsia="Malgun Gothic"/>
          </w:rPr>
          <w:t xml:space="preserve">Layer </w:t>
        </w:r>
      </w:ins>
      <w:ins w:id="119" w:author="ALU-revision 2066" w:date="2014-07-10T15:26:00Z">
        <w:r w:rsidR="00485536">
          <w:rPr>
            <w:rFonts w:eastAsia="Malgun Gothic"/>
          </w:rPr>
          <w:t>2</w:t>
        </w:r>
      </w:ins>
      <w:ins w:id="120" w:author="ALU-revision 2066" w:date="2014-07-10T14:39:00Z">
        <w:r w:rsidR="00D542A9">
          <w:rPr>
            <w:rFonts w:eastAsia="Malgun Gothic"/>
          </w:rPr>
          <w:t xml:space="preserve"> </w:t>
        </w:r>
      </w:ins>
      <w:ins w:id="121" w:author="GD user" w:date="2014-07-11T09:20:00Z">
        <w:r w:rsidR="00F6507C">
          <w:rPr>
            <w:rFonts w:eastAsia="Malgun Gothic"/>
          </w:rPr>
          <w:t>G</w:t>
        </w:r>
      </w:ins>
      <w:ins w:id="122" w:author="ALU-revision 2066" w:date="2014-07-10T14:39:00Z">
        <w:r w:rsidR="00D542A9">
          <w:rPr>
            <w:rFonts w:eastAsia="Malgun Gothic"/>
          </w:rPr>
          <w:t xml:space="preserve">roup ID </w:t>
        </w:r>
      </w:ins>
      <w:ins w:id="123" w:author="GD user" w:date="2014-07-11T09:23:00Z">
        <w:r w:rsidR="00087645">
          <w:rPr>
            <w:rFonts w:eastAsia="Malgun Gothic"/>
          </w:rPr>
          <w:t>which will</w:t>
        </w:r>
      </w:ins>
      <w:ins w:id="124" w:author="ALU-revision 2066" w:date="2014-07-10T14:39:00Z">
        <w:r w:rsidR="00D542A9">
          <w:rPr>
            <w:rFonts w:eastAsia="Malgun Gothic"/>
          </w:rPr>
          <w:t xml:space="preserve"> have been </w:t>
        </w:r>
      </w:ins>
      <w:ins w:id="125" w:author="GD user" w:date="2014-07-11T09:23:00Z">
        <w:r w:rsidR="00087645">
          <w:rPr>
            <w:rFonts w:eastAsia="Malgun Gothic"/>
          </w:rPr>
          <w:t xml:space="preserve">previously </w:t>
        </w:r>
      </w:ins>
      <w:ins w:id="126" w:author="ALU-revision 2066" w:date="2014-07-10T14:39:00Z">
        <w:r w:rsidR="00D542A9">
          <w:rPr>
            <w:rFonts w:eastAsia="Malgun Gothic"/>
          </w:rPr>
          <w:t>provided by the relay</w:t>
        </w:r>
      </w:ins>
      <w:ins w:id="127" w:author="GD user" w:date="2014-07-11T09:23:00Z">
        <w:r w:rsidR="00087645">
          <w:rPr>
            <w:rFonts w:eastAsia="Malgun Gothic"/>
          </w:rPr>
          <w:t xml:space="preserve"> to the Remote UEs</w:t>
        </w:r>
      </w:ins>
      <w:ins w:id="128" w:author="ALU-revision 2066" w:date="2014-07-10T14:43:00Z">
        <w:r w:rsidR="00D542A9">
          <w:rPr>
            <w:rFonts w:eastAsia="Malgun Gothic"/>
          </w:rPr>
          <w:t xml:space="preserve">. </w:t>
        </w:r>
      </w:ins>
    </w:p>
    <w:p w:rsidR="00000000" w:rsidRDefault="00D542A9">
      <w:pPr>
        <w:pStyle w:val="B1"/>
        <w:numPr>
          <w:ilvl w:val="0"/>
          <w:numId w:val="28"/>
        </w:numPr>
        <w:rPr>
          <w:rFonts w:eastAsia="Malgun Gothic"/>
        </w:rPr>
        <w:pPrChange w:id="129" w:author="ALU-revision 2066" w:date="2014-07-11T13:12:00Z">
          <w:pPr>
            <w:pStyle w:val="Heading4"/>
          </w:pPr>
        </w:pPrChange>
      </w:pPr>
      <w:ins w:id="130" w:author="ALU-revision 2066" w:date="2014-07-10T14:43:00Z">
        <w:r w:rsidRPr="00081A9C">
          <w:rPr>
            <w:rFonts w:eastAsia="Malgun Gothic"/>
          </w:rPr>
          <w:t xml:space="preserve">The </w:t>
        </w:r>
      </w:ins>
      <w:ins w:id="131" w:author="ALU-revision 2066" w:date="2014-07-10T15:26:00Z">
        <w:r w:rsidR="00485536" w:rsidRPr="00081A9C">
          <w:rPr>
            <w:rFonts w:eastAsia="Malgun Gothic"/>
          </w:rPr>
          <w:t>ProSe UE</w:t>
        </w:r>
        <w:del w:id="132" w:author="GD user" w:date="2014-07-11T09:24:00Z">
          <w:r w:rsidR="00485536" w:rsidRPr="00081A9C" w:rsidDel="00087645">
            <w:rPr>
              <w:rFonts w:eastAsia="Malgun Gothic"/>
            </w:rPr>
            <w:delText xml:space="preserve"> </w:delText>
          </w:r>
        </w:del>
        <w:r w:rsidR="00485536" w:rsidRPr="00081A9C">
          <w:rPr>
            <w:rFonts w:eastAsia="Malgun Gothic"/>
          </w:rPr>
          <w:t>–to-Network Relay</w:t>
        </w:r>
      </w:ins>
      <w:ins w:id="133" w:author="ALU-revision 2066" w:date="2014-07-10T14:43:00Z">
        <w:r w:rsidRPr="00081A9C">
          <w:rPr>
            <w:rFonts w:eastAsia="Malgun Gothic"/>
          </w:rPr>
          <w:t xml:space="preserve"> does not terminate </w:t>
        </w:r>
        <w:proofErr w:type="spellStart"/>
        <w:r w:rsidRPr="00081A9C">
          <w:rPr>
            <w:rFonts w:eastAsia="Malgun Gothic"/>
          </w:rPr>
          <w:t>eMBMS</w:t>
        </w:r>
        <w:proofErr w:type="spellEnd"/>
        <w:r w:rsidRPr="00081A9C">
          <w:rPr>
            <w:rFonts w:eastAsia="Malgun Gothic"/>
          </w:rPr>
          <w:t xml:space="preserve"> or higher layer security </w:t>
        </w:r>
      </w:ins>
      <w:ins w:id="134" w:author="GD user" w:date="2014-07-11T09:24:00Z">
        <w:r w:rsidR="00087645" w:rsidRPr="00081A9C">
          <w:rPr>
            <w:rFonts w:eastAsia="Malgun Gothic"/>
          </w:rPr>
          <w:t xml:space="preserve">procedures </w:t>
        </w:r>
      </w:ins>
      <w:ins w:id="135" w:author="ALU-revision 2066" w:date="2014-07-10T14:43:00Z">
        <w:r w:rsidRPr="00081A9C">
          <w:rPr>
            <w:rFonts w:eastAsia="Malgun Gothic"/>
          </w:rPr>
          <w:t>used to secure the media</w:t>
        </w:r>
        <w:r w:rsidR="00485536" w:rsidRPr="00081A9C">
          <w:rPr>
            <w:rFonts w:eastAsia="Malgun Gothic"/>
          </w:rPr>
          <w:t xml:space="preserve"> transmitted over</w:t>
        </w:r>
      </w:ins>
      <w:ins w:id="136" w:author="GD user" w:date="2014-07-11T09:25:00Z">
        <w:r w:rsidR="00087645" w:rsidRPr="00081A9C">
          <w:rPr>
            <w:rFonts w:eastAsia="Malgun Gothic"/>
          </w:rPr>
          <w:t xml:space="preserve"> the</w:t>
        </w:r>
      </w:ins>
      <w:ins w:id="137" w:author="ALU-revision 2066" w:date="2014-07-10T14:43:00Z">
        <w:r w:rsidR="00485536" w:rsidRPr="00081A9C">
          <w:rPr>
            <w:rFonts w:eastAsia="Malgun Gothic"/>
          </w:rPr>
          <w:t xml:space="preserve"> </w:t>
        </w:r>
        <w:proofErr w:type="spellStart"/>
        <w:r w:rsidR="00485536" w:rsidRPr="00081A9C">
          <w:rPr>
            <w:rFonts w:eastAsia="Malgun Gothic"/>
          </w:rPr>
          <w:t>eMBMS</w:t>
        </w:r>
        <w:proofErr w:type="spellEnd"/>
        <w:r w:rsidR="00485536" w:rsidRPr="00081A9C">
          <w:rPr>
            <w:rFonts w:eastAsia="Malgun Gothic"/>
          </w:rPr>
          <w:t xml:space="preserve"> bearers</w:t>
        </w:r>
      </w:ins>
      <w:ins w:id="138" w:author="GD user" w:date="2014-07-11T09:25:00Z">
        <w:r w:rsidR="00087645" w:rsidRPr="00081A9C">
          <w:rPr>
            <w:rFonts w:eastAsia="Malgun Gothic"/>
          </w:rPr>
          <w:t>. The UE-to-Network Relay</w:t>
        </w:r>
      </w:ins>
      <w:ins w:id="139" w:author="ALU-revision 2066" w:date="2014-07-10T15:27:00Z">
        <w:r w:rsidR="00485536" w:rsidRPr="00081A9C">
          <w:rPr>
            <w:rFonts w:eastAsia="Malgun Gothic"/>
          </w:rPr>
          <w:t xml:space="preserve"> just transparently transfer</w:t>
        </w:r>
      </w:ins>
      <w:ins w:id="140" w:author="GD user" w:date="2014-07-11T09:25:00Z">
        <w:r w:rsidR="00087645" w:rsidRPr="00081A9C">
          <w:rPr>
            <w:rFonts w:eastAsia="Malgun Gothic"/>
          </w:rPr>
          <w:t>s,</w:t>
        </w:r>
      </w:ins>
      <w:ins w:id="141" w:author="ALU-revision 2066" w:date="2014-07-10T15:27:00Z">
        <w:r w:rsidR="00485536" w:rsidRPr="00081A9C">
          <w:rPr>
            <w:rFonts w:eastAsia="Malgun Gothic"/>
          </w:rPr>
          <w:t xml:space="preserve"> over </w:t>
        </w:r>
      </w:ins>
      <w:ins w:id="142" w:author="GD user" w:date="2014-07-11T09:26:00Z">
        <w:r w:rsidR="00087645" w:rsidRPr="00081A9C">
          <w:rPr>
            <w:rFonts w:eastAsia="Malgun Gothic"/>
          </w:rPr>
          <w:t xml:space="preserve">the </w:t>
        </w:r>
      </w:ins>
      <w:ins w:id="143" w:author="ALU-revision 2066" w:date="2014-07-10T15:27:00Z">
        <w:r w:rsidR="00485536" w:rsidRPr="00081A9C">
          <w:rPr>
            <w:rFonts w:eastAsia="Malgun Gothic"/>
          </w:rPr>
          <w:t>PC5</w:t>
        </w:r>
        <w:r w:rsidR="000A09B9" w:rsidRPr="00081A9C">
          <w:rPr>
            <w:rFonts w:eastAsia="Malgun Gothic"/>
          </w:rPr>
          <w:t xml:space="preserve"> one-to-many link</w:t>
        </w:r>
      </w:ins>
      <w:ins w:id="144" w:author="GD user" w:date="2014-07-11T09:26:00Z">
        <w:r w:rsidR="00087645" w:rsidRPr="00081A9C">
          <w:rPr>
            <w:rFonts w:eastAsia="Malgun Gothic"/>
          </w:rPr>
          <w:t>,</w:t>
        </w:r>
      </w:ins>
      <w:ins w:id="145" w:author="ALU-revision 2066" w:date="2014-07-10T15:27:00Z">
        <w:r w:rsidR="00485536" w:rsidRPr="00081A9C">
          <w:rPr>
            <w:rFonts w:eastAsia="Malgun Gothic"/>
          </w:rPr>
          <w:t xml:space="preserve"> the traffic it receives.</w:t>
        </w:r>
      </w:ins>
    </w:p>
    <w:p w:rsidR="00AE440B" w:rsidRPr="00081A9C" w:rsidRDefault="004E7FAC" w:rsidP="00AE440B">
      <w:pPr>
        <w:pStyle w:val="Heading3"/>
        <w:rPr>
          <w:rFonts w:eastAsia="Malgun Gothic"/>
        </w:rPr>
      </w:pPr>
      <w:bookmarkStart w:id="146" w:name="_Toc390430143"/>
      <w:r>
        <w:rPr>
          <w:rFonts w:eastAsia="Malgun Gothic"/>
        </w:rPr>
        <w:t>7.2.2</w:t>
      </w:r>
      <w:r>
        <w:rPr>
          <w:rFonts w:eastAsia="Malgun Gothic"/>
        </w:rPr>
        <w:tab/>
        <w:t>Procedures</w:t>
      </w:r>
      <w:bookmarkEnd w:id="146"/>
    </w:p>
    <w:p w:rsidR="00AE440B" w:rsidRPr="00081A9C" w:rsidRDefault="004E7FAC" w:rsidP="00AE440B">
      <w:pPr>
        <w:pStyle w:val="EditorsNote"/>
        <w:rPr>
          <w:rFonts w:eastAsia="Malgun Gothic"/>
        </w:rPr>
      </w:pPr>
      <w:r>
        <w:rPr>
          <w:rFonts w:eastAsia="Malgun Gothic"/>
        </w:rPr>
        <w:t>Editor’s note:</w:t>
      </w:r>
      <w:r>
        <w:rPr>
          <w:rFonts w:eastAsia="Malgun Gothic"/>
        </w:rPr>
        <w:tab/>
        <w:t xml:space="preserve">Describes the </w:t>
      </w:r>
      <w:r>
        <w:rPr>
          <w:rFonts w:eastAsia="Malgun Gothic"/>
          <w:lang w:eastAsia="ko-KR"/>
        </w:rPr>
        <w:t xml:space="preserve">high-level operation, </w:t>
      </w:r>
      <w:r>
        <w:rPr>
          <w:rFonts w:eastAsia="Malgun Gothic"/>
        </w:rPr>
        <w:t>procedures and information flows for the solution.</w:t>
      </w:r>
    </w:p>
    <w:p w:rsidR="00603EF0" w:rsidRPr="00081A9C" w:rsidRDefault="00603EF0" w:rsidP="00603EF0">
      <w:pPr>
        <w:rPr>
          <w:rFonts w:eastAsia="Malgun Gothic"/>
          <w:rPrChange w:id="147" w:author="ALU-revision 2066" w:date="2014-07-11T13:12:00Z">
            <w:rPr/>
          </w:rPrChange>
        </w:rPr>
      </w:pPr>
    </w:p>
    <w:p w:rsidR="00AE440B" w:rsidRPr="00081A9C" w:rsidRDefault="00B32A44" w:rsidP="00AE440B">
      <w:pPr>
        <w:pStyle w:val="Heading3"/>
        <w:rPr>
          <w:rFonts w:eastAsia="Malgun Gothic"/>
          <w:rPrChange w:id="148" w:author="ALU-revision 2066" w:date="2014-07-11T13:12:00Z">
            <w:rPr/>
          </w:rPrChange>
        </w:rPr>
      </w:pPr>
      <w:bookmarkStart w:id="149" w:name="_Toc390430144"/>
      <w:r w:rsidRPr="00B32A44">
        <w:rPr>
          <w:rFonts w:eastAsia="Malgun Gothic"/>
          <w:rPrChange w:id="150" w:author="ALU-revision 2066" w:date="2014-07-11T13:12:00Z">
            <w:rPr/>
          </w:rPrChange>
        </w:rPr>
        <w:t>7.2.3</w:t>
      </w:r>
      <w:r w:rsidRPr="00B32A44">
        <w:rPr>
          <w:rFonts w:eastAsia="Malgun Gothic"/>
          <w:rPrChange w:id="151" w:author="ALU-revision 2066" w:date="2014-07-11T13:12:00Z">
            <w:rPr/>
          </w:rPrChange>
        </w:rPr>
        <w:tab/>
        <w:t>Impact on Existing Entities and Interfaces</w:t>
      </w:r>
      <w:bookmarkEnd w:id="149"/>
    </w:p>
    <w:p w:rsidR="00AE440B" w:rsidRPr="00081A9C" w:rsidRDefault="004E7FAC" w:rsidP="00AE440B">
      <w:pPr>
        <w:pStyle w:val="EditorsNote"/>
        <w:rPr>
          <w:rFonts w:eastAsia="Malgun Gothic"/>
        </w:rPr>
      </w:pPr>
      <w:r>
        <w:rPr>
          <w:rFonts w:eastAsia="Malgun Gothic"/>
        </w:rPr>
        <w:t>Editor's note:</w:t>
      </w:r>
      <w:r>
        <w:rPr>
          <w:rFonts w:eastAsia="Malgun Gothic"/>
        </w:rPr>
        <w:tab/>
        <w:t>Impacts on existing nodes or functionality will be added.</w:t>
      </w:r>
    </w:p>
    <w:p w:rsidR="00AE440B" w:rsidRDefault="00B32A44" w:rsidP="00AE440B">
      <w:pPr>
        <w:pStyle w:val="Heading3"/>
      </w:pPr>
      <w:bookmarkStart w:id="152" w:name="_Toc390430145"/>
      <w:r w:rsidRPr="00B32A44">
        <w:rPr>
          <w:rFonts w:eastAsia="Malgun Gothic"/>
          <w:rPrChange w:id="153" w:author="ALU-revision 2066" w:date="2014-07-11T13:12:00Z">
            <w:rPr/>
          </w:rPrChange>
        </w:rPr>
        <w:t xml:space="preserve">7.2.4 </w:t>
      </w:r>
      <w:r w:rsidRPr="00B32A44">
        <w:rPr>
          <w:rFonts w:eastAsia="Malgun Gothic"/>
          <w:rPrChange w:id="154" w:author="ALU-revision 2066" w:date="2014-07-11T13:12:00Z">
            <w:rPr/>
          </w:rPrChange>
        </w:rPr>
        <w:tab/>
        <w:t>Topics for fu</w:t>
      </w:r>
      <w:r w:rsidR="00AE440B">
        <w:t>rther study for ProSe UE-Network Relays</w:t>
      </w:r>
      <w:bookmarkEnd w:id="152"/>
    </w:p>
    <w:p w:rsidR="00AE440B" w:rsidRDefault="00AE440B" w:rsidP="00AE440B">
      <w:pPr>
        <w:pStyle w:val="EditorsNote"/>
        <w:rPr>
          <w:ins w:id="155" w:author="ALU-revision 2066" w:date="2014-07-11T13:13:00Z"/>
          <w:rFonts w:eastAsia="Malgun Gothic"/>
        </w:rPr>
      </w:pPr>
      <w:r w:rsidRPr="00425BEA">
        <w:rPr>
          <w:rFonts w:eastAsia="Malgun Gothic"/>
        </w:rPr>
        <w:t>Editor’s note:</w:t>
      </w:r>
      <w:r>
        <w:rPr>
          <w:rFonts w:eastAsia="Malgun Gothic"/>
        </w:rPr>
        <w:tab/>
        <w:t>Topics for FFS will be collected for this particular functionality.</w:t>
      </w:r>
      <w:r w:rsidRPr="00425BEA">
        <w:rPr>
          <w:rFonts w:eastAsia="Malgun Gothic"/>
        </w:rPr>
        <w:t xml:space="preserve"> </w:t>
      </w:r>
    </w:p>
    <w:p w:rsidR="00D542A9" w:rsidRDefault="00D542A9" w:rsidP="00AE440B">
      <w:pPr>
        <w:pStyle w:val="EditorsNote"/>
        <w:rPr>
          <w:ins w:id="156" w:author="ALU-revision 2066" w:date="2014-07-10T15:17:00Z"/>
          <w:rFonts w:eastAsia="Malgun Gothic"/>
        </w:rPr>
      </w:pPr>
      <w:ins w:id="157" w:author="ALU-revision 2066" w:date="2014-07-10T14:39:00Z">
        <w:r>
          <w:rPr>
            <w:rFonts w:eastAsia="Malgun Gothic"/>
          </w:rPr>
          <w:t>-</w:t>
        </w:r>
        <w:r>
          <w:rPr>
            <w:rFonts w:eastAsia="Malgun Gothic"/>
          </w:rPr>
          <w:tab/>
        </w:r>
      </w:ins>
      <w:ins w:id="158" w:author="ALU-revision 2066" w:date="2014-07-10T14:42:00Z">
        <w:r>
          <w:rPr>
            <w:rFonts w:eastAsia="Malgun Gothic"/>
          </w:rPr>
          <w:t>it is FFS whether the TMGI advertisement</w:t>
        </w:r>
      </w:ins>
      <w:ins w:id="159" w:author="ALU-revision 2066" w:date="2014-07-10T14:44:00Z">
        <w:r w:rsidR="007C1E16">
          <w:rPr>
            <w:rFonts w:eastAsia="Malgun Gothic"/>
          </w:rPr>
          <w:t xml:space="preserve"> by the UE-to-</w:t>
        </w:r>
      </w:ins>
      <w:ins w:id="160" w:author="ALU-revision 2066" w:date="2014-07-10T15:07:00Z">
        <w:r w:rsidR="007C1E16">
          <w:rPr>
            <w:rFonts w:eastAsia="Malgun Gothic"/>
          </w:rPr>
          <w:t>N</w:t>
        </w:r>
      </w:ins>
      <w:ins w:id="161" w:author="ALU-revision 2066" w:date="2014-07-10T14:44:00Z">
        <w:r>
          <w:rPr>
            <w:rFonts w:eastAsia="Malgun Gothic"/>
          </w:rPr>
          <w:t>etwork relay</w:t>
        </w:r>
      </w:ins>
      <w:ins w:id="162" w:author="ALU-revision 2066" w:date="2014-07-10T14:42:00Z">
        <w:r>
          <w:rPr>
            <w:rFonts w:eastAsia="Malgun Gothic"/>
          </w:rPr>
          <w:t xml:space="preserve"> </w:t>
        </w:r>
      </w:ins>
      <w:ins w:id="163" w:author="ALU-revision 2066" w:date="2014-07-10T15:07:00Z">
        <w:r w:rsidR="007C1E16">
          <w:rPr>
            <w:rFonts w:eastAsia="Malgun Gothic"/>
          </w:rPr>
          <w:t>happens by using</w:t>
        </w:r>
      </w:ins>
      <w:ins w:id="164" w:author="ALU-revision 2066" w:date="2014-07-10T15:12:00Z">
        <w:r w:rsidR="009D6143">
          <w:rPr>
            <w:rFonts w:eastAsia="Malgun Gothic"/>
          </w:rPr>
          <w:t xml:space="preserve"> Direct </w:t>
        </w:r>
      </w:ins>
      <w:ins w:id="165" w:author="GD user" w:date="2014-07-11T09:28:00Z">
        <w:r w:rsidR="00211EF7">
          <w:rPr>
            <w:rFonts w:eastAsia="Malgun Gothic"/>
          </w:rPr>
          <w:t>C</w:t>
        </w:r>
      </w:ins>
      <w:ins w:id="166" w:author="ALU-revision 2066" w:date="2014-07-10T15:12:00Z">
        <w:r w:rsidR="009D6143">
          <w:rPr>
            <w:rFonts w:eastAsia="Malgun Gothic"/>
          </w:rPr>
          <w:t xml:space="preserve">ommunications one </w:t>
        </w:r>
        <w:proofErr w:type="spellStart"/>
        <w:r w:rsidR="009D6143">
          <w:rPr>
            <w:rFonts w:eastAsia="Malgun Gothic"/>
          </w:rPr>
          <w:t>to</w:t>
        </w:r>
        <w:proofErr w:type="spellEnd"/>
        <w:r w:rsidR="009D6143">
          <w:rPr>
            <w:rFonts w:eastAsia="Malgun Gothic"/>
          </w:rPr>
          <w:t xml:space="preserve"> many </w:t>
        </w:r>
      </w:ins>
      <w:ins w:id="167" w:author="GD user" w:date="2014-07-11T09:28:00Z">
        <w:r w:rsidR="00211EF7">
          <w:rPr>
            <w:rFonts w:eastAsia="Malgun Gothic"/>
          </w:rPr>
          <w:t>using</w:t>
        </w:r>
      </w:ins>
      <w:ins w:id="168" w:author="ALU-revision 2066" w:date="2014-07-10T15:07:00Z">
        <w:r w:rsidR="007C1E16">
          <w:rPr>
            <w:rFonts w:eastAsia="Malgun Gothic"/>
          </w:rPr>
          <w:t xml:space="preserve"> a</w:t>
        </w:r>
      </w:ins>
      <w:ins w:id="169" w:author="ALU-revision 2066" w:date="2014-07-10T14:42:00Z">
        <w:r>
          <w:rPr>
            <w:rFonts w:eastAsia="Malgun Gothic"/>
          </w:rPr>
          <w:t xml:space="preserve"> </w:t>
        </w:r>
      </w:ins>
      <w:ins w:id="170" w:author="ALU-revision 2066" w:date="2014-07-10T14:44:00Z">
        <w:r>
          <w:rPr>
            <w:rFonts w:eastAsia="Malgun Gothic"/>
          </w:rPr>
          <w:t>shared</w:t>
        </w:r>
      </w:ins>
      <w:ins w:id="171" w:author="ALU-revision 2066" w:date="2014-07-10T14:42:00Z">
        <w:r>
          <w:rPr>
            <w:rFonts w:eastAsia="Malgun Gothic"/>
          </w:rPr>
          <w:t xml:space="preserve"> ProSe Layer </w:t>
        </w:r>
      </w:ins>
      <w:ins w:id="172" w:author="ALU-revision 2066" w:date="2014-07-10T14:45:00Z">
        <w:r>
          <w:rPr>
            <w:rFonts w:eastAsia="Malgun Gothic"/>
          </w:rPr>
          <w:t>2</w:t>
        </w:r>
      </w:ins>
      <w:ins w:id="173" w:author="ALU-revision 2066" w:date="2014-07-10T14:42:00Z">
        <w:r>
          <w:rPr>
            <w:rFonts w:eastAsia="Malgun Gothic"/>
          </w:rPr>
          <w:t xml:space="preserve"> ID</w:t>
        </w:r>
      </w:ins>
      <w:ins w:id="174" w:author="ALU-revision 2066" w:date="2014-07-10T14:44:00Z">
        <w:r>
          <w:rPr>
            <w:rFonts w:eastAsia="Malgun Gothic"/>
          </w:rPr>
          <w:t xml:space="preserve"> </w:t>
        </w:r>
      </w:ins>
      <w:ins w:id="175" w:author="GD user" w:date="2014-07-11T09:29:00Z">
        <w:r w:rsidR="00211EF7">
          <w:rPr>
            <w:rFonts w:eastAsia="Malgun Gothic"/>
          </w:rPr>
          <w:t>to</w:t>
        </w:r>
      </w:ins>
      <w:ins w:id="176" w:author="ALU-revision 2066" w:date="2014-07-10T14:44:00Z">
        <w:r>
          <w:rPr>
            <w:rFonts w:eastAsia="Malgun Gothic"/>
          </w:rPr>
          <w:t xml:space="preserve"> all </w:t>
        </w:r>
      </w:ins>
      <w:ins w:id="177" w:author="ALU-revision 2066" w:date="2014-07-10T14:45:00Z">
        <w:r>
          <w:rPr>
            <w:rFonts w:eastAsia="Malgun Gothic"/>
          </w:rPr>
          <w:t xml:space="preserve">UEs </w:t>
        </w:r>
      </w:ins>
      <w:ins w:id="178" w:author="ALU-revision 2066" w:date="2014-07-10T15:07:00Z">
        <w:r w:rsidR="007C1E16">
          <w:rPr>
            <w:rFonts w:eastAsia="Malgun Gothic"/>
          </w:rPr>
          <w:t xml:space="preserve">the UE-to-Network relay </w:t>
        </w:r>
      </w:ins>
      <w:ins w:id="179" w:author="ALU-revision 2066" w:date="2014-07-10T14:45:00Z">
        <w:r>
          <w:rPr>
            <w:rFonts w:eastAsia="Malgun Gothic"/>
          </w:rPr>
          <w:t>serves</w:t>
        </w:r>
      </w:ins>
      <w:ins w:id="180" w:author="GD user" w:date="2014-07-11T09:29:00Z">
        <w:r w:rsidR="00211EF7">
          <w:rPr>
            <w:rFonts w:eastAsia="Malgun Gothic"/>
          </w:rPr>
          <w:t>;</w:t>
        </w:r>
      </w:ins>
      <w:ins w:id="181" w:author="ALU-revision 2066" w:date="2014-07-10T14:45:00Z">
        <w:r>
          <w:rPr>
            <w:rFonts w:eastAsia="Malgun Gothic"/>
          </w:rPr>
          <w:t xml:space="preserve"> or </w:t>
        </w:r>
      </w:ins>
      <w:ins w:id="182" w:author="GD user" w:date="2014-07-11T09:29:00Z">
        <w:r w:rsidR="00211EF7">
          <w:rPr>
            <w:rFonts w:eastAsia="Malgun Gothic"/>
          </w:rPr>
          <w:t>using</w:t>
        </w:r>
      </w:ins>
      <w:ins w:id="183" w:author="ALU-revision 2066" w:date="2014-07-10T14:45:00Z">
        <w:r>
          <w:rPr>
            <w:rFonts w:eastAsia="Malgun Gothic"/>
          </w:rPr>
          <w:t xml:space="preserve"> a </w:t>
        </w:r>
      </w:ins>
      <w:ins w:id="184" w:author="ALU-revision 2066" w:date="2014-07-10T14:46:00Z">
        <w:r>
          <w:rPr>
            <w:rFonts w:eastAsia="Malgun Gothic"/>
          </w:rPr>
          <w:t>ProSe Layer 2 ID dedicated for a specific application l</w:t>
        </w:r>
        <w:r w:rsidR="009D6143">
          <w:rPr>
            <w:rFonts w:eastAsia="Malgun Gothic"/>
          </w:rPr>
          <w:t>ayer group</w:t>
        </w:r>
        <w:del w:id="185" w:author="GD user" w:date="2014-07-11T09:29:00Z">
          <w:r w:rsidR="009D6143" w:rsidDel="00211EF7">
            <w:rPr>
              <w:rFonts w:eastAsia="Malgun Gothic"/>
            </w:rPr>
            <w:delText>s</w:delText>
          </w:r>
        </w:del>
        <w:r w:rsidR="009D6143">
          <w:rPr>
            <w:rFonts w:eastAsia="Malgun Gothic"/>
          </w:rPr>
          <w:t xml:space="preserve"> related to the TMGI</w:t>
        </w:r>
      </w:ins>
      <w:ins w:id="186" w:author="GD user" w:date="2014-07-11T09:29:00Z">
        <w:r w:rsidR="00211EF7">
          <w:rPr>
            <w:rFonts w:eastAsia="Malgun Gothic"/>
          </w:rPr>
          <w:t>;</w:t>
        </w:r>
      </w:ins>
      <w:ins w:id="187" w:author="ALU-revision 2066" w:date="2014-07-10T15:13:00Z">
        <w:r w:rsidR="009D6143">
          <w:rPr>
            <w:rFonts w:eastAsia="Malgun Gothic"/>
          </w:rPr>
          <w:t xml:space="preserve"> or whether the TMGI advertisement happens using discovery signalling.</w:t>
        </w:r>
      </w:ins>
    </w:p>
    <w:p w:rsidR="007C1E16" w:rsidRDefault="007C1E16" w:rsidP="00AE440B">
      <w:pPr>
        <w:pStyle w:val="EditorsNote"/>
        <w:rPr>
          <w:ins w:id="188" w:author="ALU-revision 2066" w:date="2014-07-10T15:17:00Z"/>
          <w:rFonts w:eastAsia="Malgun Gothic"/>
        </w:rPr>
      </w:pPr>
      <w:ins w:id="189" w:author="ALU-revision 2066" w:date="2014-07-10T15:07:00Z">
        <w:r>
          <w:rPr>
            <w:rFonts w:eastAsia="Malgun Gothic"/>
          </w:rPr>
          <w:t>-</w:t>
        </w:r>
        <w:r>
          <w:rPr>
            <w:rFonts w:eastAsia="Malgun Gothic"/>
          </w:rPr>
          <w:tab/>
          <w:t xml:space="preserve">it is FFS whether the messages used by the remote UE to request a </w:t>
        </w:r>
      </w:ins>
      <w:ins w:id="190" w:author="ALU-revision 2066" w:date="2014-07-10T15:08:00Z">
        <w:r>
          <w:rPr>
            <w:rFonts w:eastAsia="Malgun Gothic"/>
          </w:rPr>
          <w:t>UE-to-Network relay to monitor a certain TMGI are</w:t>
        </w:r>
      </w:ins>
      <w:ins w:id="191" w:author="ALU-revision 2066" w:date="2014-07-10T15:09:00Z">
        <w:r>
          <w:rPr>
            <w:rFonts w:eastAsia="Malgun Gothic"/>
          </w:rPr>
          <w:t xml:space="preserve"> at the</w:t>
        </w:r>
      </w:ins>
      <w:ins w:id="192" w:author="ALU-revision 2066" w:date="2014-07-10T15:08:00Z">
        <w:r>
          <w:rPr>
            <w:rFonts w:eastAsia="Malgun Gothic"/>
          </w:rPr>
          <w:t xml:space="preserve"> access stratum or </w:t>
        </w:r>
      </w:ins>
      <w:ins w:id="193" w:author="ALU-revision 2066" w:date="2014-07-10T15:09:00Z">
        <w:r>
          <w:rPr>
            <w:rFonts w:eastAsia="Malgun Gothic"/>
          </w:rPr>
          <w:t>n</w:t>
        </w:r>
      </w:ins>
      <w:ins w:id="194" w:author="ALU-revision 2066" w:date="2014-07-10T15:08:00Z">
        <w:r>
          <w:rPr>
            <w:rFonts w:eastAsia="Malgun Gothic"/>
          </w:rPr>
          <w:t>on access stratum layer.</w:t>
        </w:r>
      </w:ins>
    </w:p>
    <w:p w:rsidR="00485536" w:rsidRDefault="00485536" w:rsidP="00AE440B">
      <w:pPr>
        <w:pStyle w:val="EditorsNote"/>
        <w:rPr>
          <w:ins w:id="195" w:author="ALU-revision 2066" w:date="2014-07-11T07:58:00Z"/>
          <w:rFonts w:eastAsia="Malgun Gothic"/>
        </w:rPr>
      </w:pPr>
      <w:ins w:id="196" w:author="ALU-revision 2066" w:date="2014-07-10T15:17:00Z">
        <w:r>
          <w:rPr>
            <w:rFonts w:eastAsia="Malgun Gothic"/>
          </w:rPr>
          <w:t>-</w:t>
        </w:r>
        <w:r>
          <w:rPr>
            <w:rFonts w:eastAsia="Malgun Gothic"/>
          </w:rPr>
          <w:tab/>
          <w:t xml:space="preserve"> it is FFS whether a</w:t>
        </w:r>
      </w:ins>
      <w:ins w:id="197" w:author="ALU-revision 2066" w:date="2014-07-10T15:23:00Z">
        <w:r>
          <w:rPr>
            <w:rFonts w:eastAsia="Malgun Gothic"/>
          </w:rPr>
          <w:t xml:space="preserve"> security association between the UE and the </w:t>
        </w:r>
      </w:ins>
      <w:ins w:id="198" w:author="ALU-revision 2066" w:date="2014-07-10T15:25:00Z">
        <w:r>
          <w:rPr>
            <w:rFonts w:eastAsia="Malgun Gothic"/>
          </w:rPr>
          <w:t xml:space="preserve">UE-to Network </w:t>
        </w:r>
      </w:ins>
      <w:ins w:id="199" w:author="ALU-revision 2066" w:date="2014-07-10T15:23:00Z">
        <w:r>
          <w:rPr>
            <w:rFonts w:eastAsia="Malgun Gothic"/>
          </w:rPr>
          <w:t>relay is per UE</w:t>
        </w:r>
      </w:ins>
      <w:ins w:id="200" w:author="ALU-revision 2066" w:date="2014-07-10T15:25:00Z">
        <w:r>
          <w:rPr>
            <w:rFonts w:eastAsia="Malgun Gothic"/>
          </w:rPr>
          <w:t xml:space="preserve"> or </w:t>
        </w:r>
      </w:ins>
      <w:ins w:id="201" w:author="ALU-revision 2066" w:date="2014-07-10T15:23:00Z">
        <w:r>
          <w:rPr>
            <w:rFonts w:eastAsia="Malgun Gothic"/>
          </w:rPr>
          <w:t xml:space="preserve">per </w:t>
        </w:r>
      </w:ins>
      <w:ins w:id="202" w:author="ALU-revision 2066" w:date="2014-07-10T15:24:00Z">
        <w:r>
          <w:rPr>
            <w:rFonts w:eastAsia="Malgun Gothic"/>
          </w:rPr>
          <w:t xml:space="preserve">ProSe </w:t>
        </w:r>
      </w:ins>
      <w:ins w:id="203" w:author="ALU-revision 2066" w:date="2014-07-10T15:23:00Z">
        <w:r>
          <w:rPr>
            <w:rFonts w:eastAsia="Malgun Gothic"/>
          </w:rPr>
          <w:t xml:space="preserve">Application </w:t>
        </w:r>
      </w:ins>
      <w:ins w:id="204" w:author="ALU-revision 2066" w:date="2014-07-10T15:24:00Z">
        <w:r>
          <w:rPr>
            <w:rFonts w:eastAsia="Malgun Gothic"/>
          </w:rPr>
          <w:t>Group.</w:t>
        </w:r>
      </w:ins>
    </w:p>
    <w:p w:rsidR="00D542A9" w:rsidRPr="00425BEA" w:rsidRDefault="00D542A9" w:rsidP="00AE440B">
      <w:pPr>
        <w:pStyle w:val="EditorsNote"/>
        <w:rPr>
          <w:rFonts w:eastAsia="Malgun Gothic"/>
        </w:rPr>
      </w:pPr>
    </w:p>
    <w:p w:rsidR="00AE440B" w:rsidRDefault="00AE440B" w:rsidP="00AE440B">
      <w:pPr>
        <w:pStyle w:val="Heading3"/>
      </w:pPr>
      <w:bookmarkStart w:id="205" w:name="_Toc390430146"/>
      <w:r>
        <w:t>7.2.5</w:t>
      </w:r>
      <w:r>
        <w:tab/>
        <w:t>Conclusions on ProSe UE-Network Relays</w:t>
      </w:r>
      <w:bookmarkEnd w:id="205"/>
    </w:p>
    <w:p w:rsidR="00AE440B" w:rsidRPr="00425BEA" w:rsidRDefault="00AE440B" w:rsidP="00AE440B">
      <w:pPr>
        <w:pStyle w:val="EditorsNote"/>
        <w:rPr>
          <w:rFonts w:eastAsia="Malgun Gothic"/>
        </w:rPr>
      </w:pPr>
      <w:r w:rsidRPr="00425BEA">
        <w:rPr>
          <w:rFonts w:eastAsia="Malgun Gothic"/>
        </w:rPr>
        <w:t>Editor’s note:</w:t>
      </w:r>
      <w:r>
        <w:rPr>
          <w:rFonts w:eastAsia="Malgun Gothic"/>
        </w:rPr>
        <w:tab/>
        <w:t>Conclusions will be collected for this particular functionality</w:t>
      </w:r>
    </w:p>
    <w:p w:rsidR="00440983" w:rsidRDefault="00440983">
      <w:pPr>
        <w:rPr>
          <w:rFonts w:ascii="Arial" w:hAnsi="Arial" w:cs="Arial"/>
        </w:rPr>
      </w:pPr>
    </w:p>
    <w:sectPr w:rsidR="00440983" w:rsidSect="00206BAB">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1CA" w:rsidRDefault="001971CA">
      <w:r>
        <w:separator/>
      </w:r>
    </w:p>
    <w:p w:rsidR="001971CA" w:rsidRDefault="001971CA"/>
  </w:endnote>
  <w:endnote w:type="continuationSeparator" w:id="0">
    <w:p w:rsidR="001971CA" w:rsidRDefault="001971CA">
      <w:r>
        <w:continuationSeparator/>
      </w:r>
    </w:p>
    <w:p w:rsidR="001971CA" w:rsidRDefault="001971C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1CA" w:rsidRDefault="001971CA">
      <w:r>
        <w:separator/>
      </w:r>
    </w:p>
    <w:p w:rsidR="001971CA" w:rsidRDefault="001971CA"/>
  </w:footnote>
  <w:footnote w:type="continuationSeparator" w:id="0">
    <w:p w:rsidR="001971CA" w:rsidRDefault="001971CA">
      <w:r>
        <w:continuationSeparator/>
      </w:r>
    </w:p>
    <w:p w:rsidR="001971CA" w:rsidRDefault="001971C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B32A44">
      <w:rPr>
        <w:rFonts w:ascii="Arial" w:hAnsi="Arial" w:cs="Arial"/>
        <w:b/>
        <w:bCs/>
        <w:sz w:val="18"/>
      </w:rPr>
      <w:fldChar w:fldCharType="begin"/>
    </w:r>
    <w:r>
      <w:rPr>
        <w:rFonts w:ascii="Arial" w:hAnsi="Arial" w:cs="Arial"/>
        <w:b/>
        <w:bCs/>
        <w:sz w:val="18"/>
      </w:rPr>
      <w:instrText xml:space="preserve">page </w:instrText>
    </w:r>
    <w:r w:rsidR="00B32A44">
      <w:rPr>
        <w:rFonts w:ascii="Arial" w:hAnsi="Arial" w:cs="Arial"/>
        <w:b/>
        <w:bCs/>
        <w:sz w:val="18"/>
      </w:rPr>
      <w:fldChar w:fldCharType="separate"/>
    </w:r>
    <w:r w:rsidR="005C0E40">
      <w:rPr>
        <w:rFonts w:ascii="Arial" w:hAnsi="Arial" w:cs="Arial"/>
        <w:b/>
        <w:bCs/>
        <w:noProof/>
        <w:sz w:val="18"/>
      </w:rPr>
      <w:t>2</w:t>
    </w:r>
    <w:r w:rsidR="00B32A44">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068DF30"/>
    <w:lvl w:ilvl="0">
      <w:start w:val="1"/>
      <w:numFmt w:val="decimal"/>
      <w:lvlText w:val="%1."/>
      <w:lvlJc w:val="left"/>
      <w:pPr>
        <w:tabs>
          <w:tab w:val="num" w:pos="1492"/>
        </w:tabs>
        <w:ind w:left="1492" w:hanging="360"/>
      </w:pPr>
    </w:lvl>
  </w:abstractNum>
  <w:abstractNum w:abstractNumId="1">
    <w:nsid w:val="FFFFFF7D"/>
    <w:multiLevelType w:val="singleLevel"/>
    <w:tmpl w:val="283CD34A"/>
    <w:lvl w:ilvl="0">
      <w:start w:val="1"/>
      <w:numFmt w:val="decimal"/>
      <w:lvlText w:val="%1."/>
      <w:lvlJc w:val="left"/>
      <w:pPr>
        <w:tabs>
          <w:tab w:val="num" w:pos="1209"/>
        </w:tabs>
        <w:ind w:left="1209" w:hanging="360"/>
      </w:pPr>
    </w:lvl>
  </w:abstractNum>
  <w:abstractNum w:abstractNumId="2">
    <w:nsid w:val="FFFFFF7E"/>
    <w:multiLevelType w:val="singleLevel"/>
    <w:tmpl w:val="AE06CB98"/>
    <w:lvl w:ilvl="0">
      <w:start w:val="1"/>
      <w:numFmt w:val="decimal"/>
      <w:lvlText w:val="%1."/>
      <w:lvlJc w:val="left"/>
      <w:pPr>
        <w:tabs>
          <w:tab w:val="num" w:pos="926"/>
        </w:tabs>
        <w:ind w:left="926" w:hanging="360"/>
      </w:pPr>
    </w:lvl>
  </w:abstractNum>
  <w:abstractNum w:abstractNumId="3">
    <w:nsid w:val="FFFFFF7F"/>
    <w:multiLevelType w:val="singleLevel"/>
    <w:tmpl w:val="0DE0C62E"/>
    <w:lvl w:ilvl="0">
      <w:start w:val="1"/>
      <w:numFmt w:val="decimal"/>
      <w:lvlText w:val="%1."/>
      <w:lvlJc w:val="left"/>
      <w:pPr>
        <w:tabs>
          <w:tab w:val="num" w:pos="643"/>
        </w:tabs>
        <w:ind w:left="643" w:hanging="360"/>
      </w:pPr>
    </w:lvl>
  </w:abstractNum>
  <w:abstractNum w:abstractNumId="4">
    <w:nsid w:val="FFFFFF80"/>
    <w:multiLevelType w:val="singleLevel"/>
    <w:tmpl w:val="D0D89E4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1BC3DF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EBC179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4802CE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1C4F98C"/>
    <w:lvl w:ilvl="0">
      <w:start w:val="1"/>
      <w:numFmt w:val="decimal"/>
      <w:lvlText w:val="%1."/>
      <w:lvlJc w:val="left"/>
      <w:pPr>
        <w:tabs>
          <w:tab w:val="num" w:pos="360"/>
        </w:tabs>
        <w:ind w:left="360" w:hanging="360"/>
      </w:pPr>
    </w:lvl>
  </w:abstractNum>
  <w:abstractNum w:abstractNumId="9">
    <w:nsid w:val="FFFFFF89"/>
    <w:multiLevelType w:val="singleLevel"/>
    <w:tmpl w:val="8CA89D4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2551E6F"/>
    <w:multiLevelType w:val="multilevel"/>
    <w:tmpl w:val="3466ADDA"/>
    <w:lvl w:ilvl="0">
      <w:start w:val="1"/>
      <w:numFmt w:val="decimal"/>
      <w:lvlText w:val="%1."/>
      <w:lvlJc w:val="left"/>
      <w:pPr>
        <w:ind w:left="644" w:hanging="360"/>
      </w:pPr>
      <w:rPr>
        <w:rFonts w:hint="default"/>
      </w:rPr>
    </w:lvl>
    <w:lvl w:ilvl="1">
      <w:start w:val="4"/>
      <w:numFmt w:val="decimal"/>
      <w:isLgl/>
      <w:lvlText w:val="%1.%2"/>
      <w:lvlJc w:val="left"/>
      <w:pPr>
        <w:ind w:left="1709" w:hanging="1425"/>
      </w:pPr>
      <w:rPr>
        <w:rFonts w:hint="default"/>
      </w:rPr>
    </w:lvl>
    <w:lvl w:ilvl="2">
      <w:start w:val="3"/>
      <w:numFmt w:val="decimal"/>
      <w:isLgl/>
      <w:lvlText w:val="%1.%2.%3"/>
      <w:lvlJc w:val="left"/>
      <w:pPr>
        <w:ind w:left="1709" w:hanging="1425"/>
      </w:pPr>
      <w:rPr>
        <w:rFonts w:hint="default"/>
      </w:rPr>
    </w:lvl>
    <w:lvl w:ilvl="3">
      <w:start w:val="2"/>
      <w:numFmt w:val="decimal"/>
      <w:isLgl/>
      <w:lvlText w:val="%1.%2.%3.%4"/>
      <w:lvlJc w:val="left"/>
      <w:pPr>
        <w:ind w:left="1709" w:hanging="1425"/>
      </w:pPr>
      <w:rPr>
        <w:rFonts w:hint="default"/>
      </w:rPr>
    </w:lvl>
    <w:lvl w:ilvl="4">
      <w:start w:val="1"/>
      <w:numFmt w:val="decimal"/>
      <w:isLgl/>
      <w:lvlText w:val="%1.%2.%3.%4.%5"/>
      <w:lvlJc w:val="left"/>
      <w:pPr>
        <w:ind w:left="1709" w:hanging="1425"/>
      </w:pPr>
      <w:rPr>
        <w:rFonts w:hint="default"/>
      </w:rPr>
    </w:lvl>
    <w:lvl w:ilvl="5">
      <w:start w:val="1"/>
      <w:numFmt w:val="decimal"/>
      <w:isLgl/>
      <w:lvlText w:val="%1.%2.%3.%4.%5.%6"/>
      <w:lvlJc w:val="left"/>
      <w:pPr>
        <w:ind w:left="1709" w:hanging="1425"/>
      </w:pPr>
      <w:rPr>
        <w:rFonts w:hint="default"/>
      </w:rPr>
    </w:lvl>
    <w:lvl w:ilvl="6">
      <w:start w:val="1"/>
      <w:numFmt w:val="decimal"/>
      <w:isLgl/>
      <w:lvlText w:val="%1.%2.%3.%4.%5.%6.%7"/>
      <w:lvlJc w:val="left"/>
      <w:pPr>
        <w:ind w:left="1709" w:hanging="1425"/>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D6A0EDE"/>
    <w:multiLevelType w:val="hybridMultilevel"/>
    <w:tmpl w:val="C98801E4"/>
    <w:lvl w:ilvl="0" w:tplc="93F0C3FA">
      <w:start w:val="7"/>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1F313B6"/>
    <w:multiLevelType w:val="hybridMultilevel"/>
    <w:tmpl w:val="2648DDFE"/>
    <w:lvl w:ilvl="0" w:tplc="EF9E30A8">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C033A3F"/>
    <w:multiLevelType w:val="hybridMultilevel"/>
    <w:tmpl w:val="7638C47C"/>
    <w:lvl w:ilvl="0" w:tplc="0DA27F00">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6"/>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5"/>
  </w:num>
  <w:num w:numId="27">
    <w:abstractNumId w:val="24"/>
  </w:num>
  <w:num w:numId="2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17DAE"/>
    <w:rsid w:val="00077D47"/>
    <w:rsid w:val="00081A9C"/>
    <w:rsid w:val="000850FC"/>
    <w:rsid w:val="00087645"/>
    <w:rsid w:val="00094DC6"/>
    <w:rsid w:val="000A09B9"/>
    <w:rsid w:val="000A2186"/>
    <w:rsid w:val="00171CD5"/>
    <w:rsid w:val="001971CA"/>
    <w:rsid w:val="001B2C29"/>
    <w:rsid w:val="001C19C3"/>
    <w:rsid w:val="001F7F23"/>
    <w:rsid w:val="00206BAB"/>
    <w:rsid w:val="00211EF7"/>
    <w:rsid w:val="002D0297"/>
    <w:rsid w:val="002F4744"/>
    <w:rsid w:val="00316396"/>
    <w:rsid w:val="003553E9"/>
    <w:rsid w:val="00393D0A"/>
    <w:rsid w:val="003E1E36"/>
    <w:rsid w:val="003F12D4"/>
    <w:rsid w:val="004328CB"/>
    <w:rsid w:val="00435BC7"/>
    <w:rsid w:val="00440983"/>
    <w:rsid w:val="00485536"/>
    <w:rsid w:val="004944AD"/>
    <w:rsid w:val="00496554"/>
    <w:rsid w:val="004970AE"/>
    <w:rsid w:val="004A7A1B"/>
    <w:rsid w:val="004C34C8"/>
    <w:rsid w:val="004E7FAC"/>
    <w:rsid w:val="005326B5"/>
    <w:rsid w:val="00581EF4"/>
    <w:rsid w:val="005A6B7E"/>
    <w:rsid w:val="005C0E40"/>
    <w:rsid w:val="005D19DE"/>
    <w:rsid w:val="005E44C2"/>
    <w:rsid w:val="006014C1"/>
    <w:rsid w:val="00603EF0"/>
    <w:rsid w:val="00654156"/>
    <w:rsid w:val="006868ED"/>
    <w:rsid w:val="00692A03"/>
    <w:rsid w:val="006D7EBC"/>
    <w:rsid w:val="006F3F8A"/>
    <w:rsid w:val="00731959"/>
    <w:rsid w:val="0073482C"/>
    <w:rsid w:val="00762C77"/>
    <w:rsid w:val="007C1E16"/>
    <w:rsid w:val="0082458F"/>
    <w:rsid w:val="00827906"/>
    <w:rsid w:val="00830403"/>
    <w:rsid w:val="00861FB4"/>
    <w:rsid w:val="00896618"/>
    <w:rsid w:val="00900E4D"/>
    <w:rsid w:val="00945690"/>
    <w:rsid w:val="009914DA"/>
    <w:rsid w:val="009B6AF4"/>
    <w:rsid w:val="009C08F0"/>
    <w:rsid w:val="009D6143"/>
    <w:rsid w:val="00A41677"/>
    <w:rsid w:val="00A51EE2"/>
    <w:rsid w:val="00AE440B"/>
    <w:rsid w:val="00B32A44"/>
    <w:rsid w:val="00B50199"/>
    <w:rsid w:val="00BB3840"/>
    <w:rsid w:val="00BC62BF"/>
    <w:rsid w:val="00BE2F9D"/>
    <w:rsid w:val="00C47B70"/>
    <w:rsid w:val="00C7188A"/>
    <w:rsid w:val="00C86E8A"/>
    <w:rsid w:val="00CC3047"/>
    <w:rsid w:val="00CC5766"/>
    <w:rsid w:val="00CE1E71"/>
    <w:rsid w:val="00D31BDD"/>
    <w:rsid w:val="00D542A9"/>
    <w:rsid w:val="00D6584D"/>
    <w:rsid w:val="00DA791F"/>
    <w:rsid w:val="00DC3DC5"/>
    <w:rsid w:val="00DD5E37"/>
    <w:rsid w:val="00DE21A8"/>
    <w:rsid w:val="00EB7032"/>
    <w:rsid w:val="00EE3B2E"/>
    <w:rsid w:val="00F6507C"/>
    <w:rsid w:val="00F7524A"/>
    <w:rsid w:val="00FA603E"/>
    <w:rsid w:val="00FC69C4"/>
    <w:rsid w:val="00FD5B5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6BA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206B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206BAB"/>
    <w:pPr>
      <w:pBdr>
        <w:top w:val="none" w:sz="0" w:space="0" w:color="auto"/>
      </w:pBdr>
      <w:spacing w:before="180"/>
      <w:outlineLvl w:val="1"/>
    </w:pPr>
    <w:rPr>
      <w:sz w:val="32"/>
    </w:rPr>
  </w:style>
  <w:style w:type="paragraph" w:styleId="Heading3">
    <w:name w:val="heading 3"/>
    <w:basedOn w:val="Heading2"/>
    <w:next w:val="Normal"/>
    <w:link w:val="Heading3Char"/>
    <w:qFormat/>
    <w:rsid w:val="00206BAB"/>
    <w:pPr>
      <w:spacing w:before="120"/>
      <w:outlineLvl w:val="2"/>
    </w:pPr>
    <w:rPr>
      <w:sz w:val="28"/>
    </w:rPr>
  </w:style>
  <w:style w:type="paragraph" w:styleId="Heading4">
    <w:name w:val="heading 4"/>
    <w:basedOn w:val="Heading3"/>
    <w:next w:val="Normal"/>
    <w:link w:val="Heading4Char"/>
    <w:qFormat/>
    <w:rsid w:val="00206BAB"/>
    <w:pPr>
      <w:ind w:left="1418" w:hanging="1418"/>
      <w:outlineLvl w:val="3"/>
    </w:pPr>
    <w:rPr>
      <w:sz w:val="24"/>
    </w:rPr>
  </w:style>
  <w:style w:type="paragraph" w:styleId="Heading5">
    <w:name w:val="heading 5"/>
    <w:basedOn w:val="Heading4"/>
    <w:next w:val="Normal"/>
    <w:qFormat/>
    <w:rsid w:val="00206BAB"/>
    <w:pPr>
      <w:ind w:left="1701" w:hanging="1701"/>
      <w:outlineLvl w:val="4"/>
    </w:pPr>
    <w:rPr>
      <w:sz w:val="22"/>
    </w:rPr>
  </w:style>
  <w:style w:type="paragraph" w:styleId="Heading6">
    <w:name w:val="heading 6"/>
    <w:basedOn w:val="H6"/>
    <w:next w:val="Normal"/>
    <w:qFormat/>
    <w:rsid w:val="00206BAB"/>
    <w:pPr>
      <w:outlineLvl w:val="5"/>
    </w:pPr>
    <w:rPr>
      <w:b w:val="0"/>
      <w:sz w:val="20"/>
    </w:rPr>
  </w:style>
  <w:style w:type="paragraph" w:styleId="Heading7">
    <w:name w:val="heading 7"/>
    <w:basedOn w:val="H6"/>
    <w:next w:val="Normal"/>
    <w:qFormat/>
    <w:rsid w:val="00206BAB"/>
    <w:pPr>
      <w:outlineLvl w:val="6"/>
    </w:pPr>
    <w:rPr>
      <w:b w:val="0"/>
      <w:sz w:val="20"/>
    </w:rPr>
  </w:style>
  <w:style w:type="paragraph" w:styleId="Heading8">
    <w:name w:val="heading 8"/>
    <w:basedOn w:val="Heading1"/>
    <w:next w:val="Normal"/>
    <w:qFormat/>
    <w:rsid w:val="00206BAB"/>
    <w:pPr>
      <w:ind w:left="0" w:firstLine="0"/>
      <w:outlineLvl w:val="7"/>
    </w:pPr>
  </w:style>
  <w:style w:type="paragraph" w:styleId="Heading9">
    <w:name w:val="heading 9"/>
    <w:basedOn w:val="Heading8"/>
    <w:next w:val="Normal"/>
    <w:qFormat/>
    <w:rsid w:val="00206B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AB"/>
    <w:pPr>
      <w:ind w:left="1985" w:hanging="1985"/>
      <w:outlineLvl w:val="9"/>
    </w:pPr>
    <w:rPr>
      <w:b/>
    </w:rPr>
  </w:style>
  <w:style w:type="paragraph" w:customStyle="1" w:styleId="ZA">
    <w:name w:val="ZA"/>
    <w:rsid w:val="00206B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06B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06BAB"/>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206BAB"/>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206B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06B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206BA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206BAB"/>
    <w:pPr>
      <w:keepNext w:val="0"/>
      <w:spacing w:before="0"/>
      <w:ind w:left="851" w:hanging="851"/>
    </w:pPr>
    <w:rPr>
      <w:sz w:val="20"/>
    </w:rPr>
  </w:style>
  <w:style w:type="paragraph" w:styleId="TOC3">
    <w:name w:val="toc 3"/>
    <w:basedOn w:val="TOC2"/>
    <w:semiHidden/>
    <w:rsid w:val="00206BAB"/>
    <w:pPr>
      <w:ind w:left="1134" w:hanging="1134"/>
    </w:pPr>
  </w:style>
  <w:style w:type="paragraph" w:styleId="TOC4">
    <w:name w:val="toc 4"/>
    <w:basedOn w:val="TOC3"/>
    <w:semiHidden/>
    <w:rsid w:val="00206BAB"/>
    <w:pPr>
      <w:ind w:left="1418" w:hanging="1418"/>
    </w:pPr>
  </w:style>
  <w:style w:type="paragraph" w:styleId="TOC5">
    <w:name w:val="toc 5"/>
    <w:basedOn w:val="TOC4"/>
    <w:semiHidden/>
    <w:rsid w:val="00206BAB"/>
    <w:pPr>
      <w:ind w:left="1701" w:hanging="1701"/>
    </w:pPr>
  </w:style>
  <w:style w:type="paragraph" w:styleId="TOC6">
    <w:name w:val="toc 6"/>
    <w:basedOn w:val="TOC5"/>
    <w:next w:val="Normal"/>
    <w:semiHidden/>
    <w:rsid w:val="00206BAB"/>
    <w:pPr>
      <w:ind w:left="1985" w:hanging="1985"/>
    </w:pPr>
  </w:style>
  <w:style w:type="paragraph" w:styleId="TOC7">
    <w:name w:val="toc 7"/>
    <w:basedOn w:val="TOC6"/>
    <w:next w:val="Normal"/>
    <w:semiHidden/>
    <w:rsid w:val="00206BAB"/>
    <w:pPr>
      <w:ind w:left="2268" w:hanging="2268"/>
    </w:pPr>
  </w:style>
  <w:style w:type="paragraph" w:styleId="TOC8">
    <w:name w:val="toc 8"/>
    <w:basedOn w:val="TOC1"/>
    <w:semiHidden/>
    <w:rsid w:val="00206BAB"/>
    <w:pPr>
      <w:spacing w:before="180"/>
      <w:ind w:left="2693" w:hanging="2693"/>
    </w:pPr>
    <w:rPr>
      <w:b/>
    </w:rPr>
  </w:style>
  <w:style w:type="paragraph" w:styleId="TOC9">
    <w:name w:val="toc 9"/>
    <w:basedOn w:val="TOC8"/>
    <w:semiHidden/>
    <w:rsid w:val="00206BAB"/>
    <w:pPr>
      <w:ind w:left="1418" w:hanging="1418"/>
    </w:pPr>
  </w:style>
  <w:style w:type="paragraph" w:customStyle="1" w:styleId="TT">
    <w:name w:val="TT"/>
    <w:basedOn w:val="Heading1"/>
    <w:next w:val="Normal"/>
    <w:rsid w:val="00206BAB"/>
    <w:pPr>
      <w:outlineLvl w:val="9"/>
    </w:pPr>
  </w:style>
  <w:style w:type="paragraph" w:customStyle="1" w:styleId="TAH">
    <w:name w:val="TAH"/>
    <w:basedOn w:val="TAC"/>
    <w:rsid w:val="00206BAB"/>
    <w:rPr>
      <w:b/>
    </w:rPr>
  </w:style>
  <w:style w:type="paragraph" w:customStyle="1" w:styleId="TAC">
    <w:name w:val="TAC"/>
    <w:basedOn w:val="TAL"/>
    <w:rsid w:val="00206BAB"/>
    <w:pPr>
      <w:jc w:val="center"/>
    </w:pPr>
  </w:style>
  <w:style w:type="paragraph" w:customStyle="1" w:styleId="TAL">
    <w:name w:val="TAL"/>
    <w:basedOn w:val="Normal"/>
    <w:rsid w:val="00206BAB"/>
    <w:pPr>
      <w:keepNext/>
      <w:keepLines/>
      <w:spacing w:after="0"/>
    </w:pPr>
    <w:rPr>
      <w:rFonts w:ascii="Arial" w:hAnsi="Arial"/>
      <w:sz w:val="18"/>
    </w:rPr>
  </w:style>
  <w:style w:type="paragraph" w:customStyle="1" w:styleId="TAJ">
    <w:name w:val="TAJ"/>
    <w:basedOn w:val="Normal"/>
    <w:rsid w:val="00206BAB"/>
    <w:pPr>
      <w:keepNext/>
      <w:keepLines/>
    </w:pPr>
    <w:rPr>
      <w:lang w:eastAsia="en-US"/>
    </w:rPr>
  </w:style>
  <w:style w:type="paragraph" w:customStyle="1" w:styleId="NO">
    <w:name w:val="NO"/>
    <w:basedOn w:val="Normal"/>
    <w:link w:val="NOZchn"/>
    <w:rsid w:val="00206BAB"/>
    <w:pPr>
      <w:keepLines/>
      <w:ind w:left="1135" w:hanging="851"/>
    </w:pPr>
  </w:style>
  <w:style w:type="paragraph" w:customStyle="1" w:styleId="HO">
    <w:name w:val="HO"/>
    <w:basedOn w:val="Normal"/>
    <w:rsid w:val="00206BAB"/>
    <w:pPr>
      <w:jc w:val="right"/>
    </w:pPr>
    <w:rPr>
      <w:b/>
      <w:lang w:eastAsia="en-US"/>
    </w:rPr>
  </w:style>
  <w:style w:type="paragraph" w:customStyle="1" w:styleId="HE">
    <w:name w:val="HE"/>
    <w:basedOn w:val="Normal"/>
    <w:rsid w:val="00206BAB"/>
    <w:rPr>
      <w:b/>
      <w:lang w:eastAsia="en-US"/>
    </w:rPr>
  </w:style>
  <w:style w:type="paragraph" w:customStyle="1" w:styleId="EX">
    <w:name w:val="EX"/>
    <w:basedOn w:val="Normal"/>
    <w:rsid w:val="00206BAB"/>
    <w:pPr>
      <w:keepLines/>
      <w:ind w:left="1702" w:hanging="1418"/>
    </w:pPr>
  </w:style>
  <w:style w:type="paragraph" w:customStyle="1" w:styleId="FP">
    <w:name w:val="FP"/>
    <w:basedOn w:val="Normal"/>
    <w:rsid w:val="00206BAB"/>
    <w:pPr>
      <w:spacing w:after="0"/>
    </w:pPr>
  </w:style>
  <w:style w:type="paragraph" w:customStyle="1" w:styleId="LD">
    <w:name w:val="LD"/>
    <w:rsid w:val="00206BA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06BAB"/>
    <w:pPr>
      <w:spacing w:after="0"/>
    </w:pPr>
  </w:style>
  <w:style w:type="paragraph" w:customStyle="1" w:styleId="EW">
    <w:name w:val="EW"/>
    <w:basedOn w:val="EX"/>
    <w:rsid w:val="00206BAB"/>
    <w:pPr>
      <w:spacing w:after="0"/>
    </w:pPr>
  </w:style>
  <w:style w:type="paragraph" w:customStyle="1" w:styleId="B2">
    <w:name w:val="B2"/>
    <w:basedOn w:val="Normal"/>
    <w:rsid w:val="00206BAB"/>
    <w:pPr>
      <w:ind w:left="851" w:hanging="284"/>
    </w:pPr>
  </w:style>
  <w:style w:type="paragraph" w:customStyle="1" w:styleId="B1">
    <w:name w:val="B1"/>
    <w:basedOn w:val="Normal"/>
    <w:link w:val="B1Char"/>
    <w:rsid w:val="00206BAB"/>
    <w:pPr>
      <w:ind w:left="568" w:hanging="284"/>
    </w:pPr>
  </w:style>
  <w:style w:type="paragraph" w:customStyle="1" w:styleId="B3">
    <w:name w:val="B3"/>
    <w:basedOn w:val="Normal"/>
    <w:rsid w:val="00206BAB"/>
    <w:pPr>
      <w:ind w:left="1135" w:hanging="284"/>
    </w:pPr>
  </w:style>
  <w:style w:type="paragraph" w:customStyle="1" w:styleId="B4">
    <w:name w:val="B4"/>
    <w:basedOn w:val="Normal"/>
    <w:rsid w:val="00206BAB"/>
    <w:pPr>
      <w:ind w:left="1418" w:hanging="284"/>
    </w:pPr>
  </w:style>
  <w:style w:type="paragraph" w:customStyle="1" w:styleId="B5">
    <w:name w:val="B5"/>
    <w:basedOn w:val="Normal"/>
    <w:rsid w:val="00206BAB"/>
    <w:pPr>
      <w:ind w:left="1702" w:hanging="284"/>
    </w:pPr>
  </w:style>
  <w:style w:type="paragraph" w:customStyle="1" w:styleId="EQ">
    <w:name w:val="EQ"/>
    <w:basedOn w:val="Normal"/>
    <w:next w:val="Normal"/>
    <w:rsid w:val="00206BAB"/>
    <w:pPr>
      <w:keepLines/>
      <w:tabs>
        <w:tab w:val="center" w:pos="4536"/>
        <w:tab w:val="right" w:pos="9072"/>
      </w:tabs>
    </w:pPr>
    <w:rPr>
      <w:noProof/>
    </w:rPr>
  </w:style>
  <w:style w:type="paragraph" w:customStyle="1" w:styleId="TH">
    <w:name w:val="TH"/>
    <w:basedOn w:val="Normal"/>
    <w:link w:val="THChar"/>
    <w:rsid w:val="00206BAB"/>
    <w:pPr>
      <w:keepNext/>
      <w:keepLines/>
      <w:spacing w:before="60"/>
      <w:jc w:val="center"/>
    </w:pPr>
    <w:rPr>
      <w:rFonts w:ascii="Arial" w:hAnsi="Arial"/>
      <w:b/>
    </w:rPr>
  </w:style>
  <w:style w:type="paragraph" w:customStyle="1" w:styleId="TF">
    <w:name w:val="TF"/>
    <w:basedOn w:val="TH"/>
    <w:link w:val="TFChar"/>
    <w:rsid w:val="00206BAB"/>
    <w:pPr>
      <w:keepNext w:val="0"/>
      <w:spacing w:before="0" w:after="240"/>
    </w:pPr>
  </w:style>
  <w:style w:type="paragraph" w:customStyle="1" w:styleId="NF">
    <w:name w:val="NF"/>
    <w:basedOn w:val="NO"/>
    <w:rsid w:val="00206BAB"/>
    <w:pPr>
      <w:keepNext/>
      <w:spacing w:after="0"/>
    </w:pPr>
    <w:rPr>
      <w:rFonts w:ascii="Arial" w:hAnsi="Arial"/>
      <w:sz w:val="18"/>
    </w:rPr>
  </w:style>
  <w:style w:type="paragraph" w:customStyle="1" w:styleId="PL">
    <w:name w:val="PL"/>
    <w:rsid w:val="0020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06BAB"/>
    <w:pPr>
      <w:jc w:val="right"/>
    </w:pPr>
  </w:style>
  <w:style w:type="paragraph" w:customStyle="1" w:styleId="TAN">
    <w:name w:val="TAN"/>
    <w:basedOn w:val="TAL"/>
    <w:rsid w:val="00206BAB"/>
    <w:pPr>
      <w:ind w:left="851" w:hanging="851"/>
    </w:pPr>
  </w:style>
  <w:style w:type="character" w:customStyle="1" w:styleId="ZGSM">
    <w:name w:val="ZGSM"/>
    <w:rsid w:val="00206BAB"/>
  </w:style>
  <w:style w:type="paragraph" w:customStyle="1" w:styleId="AP">
    <w:name w:val="AP"/>
    <w:basedOn w:val="Normal"/>
    <w:rsid w:val="00206BAB"/>
    <w:pPr>
      <w:ind w:left="2127" w:hanging="2127"/>
    </w:pPr>
    <w:rPr>
      <w:b/>
      <w:color w:val="FF0000"/>
    </w:rPr>
  </w:style>
  <w:style w:type="paragraph" w:customStyle="1" w:styleId="EditorsNote">
    <w:name w:val="Editor's Note"/>
    <w:aliases w:val="EN"/>
    <w:basedOn w:val="NO"/>
    <w:link w:val="EditorsNoteChar"/>
    <w:qFormat/>
    <w:rsid w:val="00206BAB"/>
    <w:rPr>
      <w:color w:val="FF0000"/>
    </w:rPr>
  </w:style>
  <w:style w:type="paragraph" w:customStyle="1" w:styleId="ZD">
    <w:name w:val="ZD"/>
    <w:rsid w:val="00206BA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06B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06BA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06BAB"/>
    <w:pPr>
      <w:framePr w:hRule="auto" w:wrap="notBeside" w:y="852"/>
    </w:pPr>
    <w:rPr>
      <w:i w:val="0"/>
      <w:sz w:val="40"/>
    </w:rPr>
  </w:style>
  <w:style w:type="paragraph" w:customStyle="1" w:styleId="ZV">
    <w:name w:val="ZV"/>
    <w:basedOn w:val="ZU"/>
    <w:rsid w:val="00206BAB"/>
    <w:pPr>
      <w:framePr w:wrap="notBeside" w:y="16161"/>
    </w:pPr>
  </w:style>
  <w:style w:type="paragraph" w:styleId="Footer">
    <w:name w:val="footer"/>
    <w:basedOn w:val="Normal"/>
    <w:rsid w:val="00206BAB"/>
    <w:pPr>
      <w:tabs>
        <w:tab w:val="center" w:pos="4153"/>
        <w:tab w:val="right" w:pos="8306"/>
      </w:tabs>
    </w:pPr>
  </w:style>
  <w:style w:type="paragraph" w:styleId="Header">
    <w:name w:val="header"/>
    <w:basedOn w:val="Normal"/>
    <w:link w:val="HeaderChar"/>
    <w:rsid w:val="00206BAB"/>
    <w:pPr>
      <w:tabs>
        <w:tab w:val="center" w:pos="4153"/>
        <w:tab w:val="right" w:pos="8306"/>
      </w:tabs>
    </w:pPr>
  </w:style>
  <w:style w:type="character" w:customStyle="1" w:styleId="HeaderChar">
    <w:name w:val="Header Char"/>
    <w:basedOn w:val="DefaultParagraphFont"/>
    <w:link w:val="Header"/>
    <w:rsid w:val="00206BAB"/>
    <w:rPr>
      <w:color w:val="000000"/>
      <w:lang w:val="en-GB" w:eastAsia="ja-JP" w:bidi="ar-SA"/>
    </w:rPr>
  </w:style>
  <w:style w:type="character" w:customStyle="1" w:styleId="Heading1Char">
    <w:name w:val="Heading 1 Char"/>
    <w:basedOn w:val="DefaultParagraphFont"/>
    <w:link w:val="Heading1"/>
    <w:rsid w:val="00603EF0"/>
    <w:rPr>
      <w:rFonts w:ascii="Arial" w:hAnsi="Arial"/>
      <w:sz w:val="36"/>
      <w:lang w:val="en-GB" w:eastAsia="ja-JP" w:bidi="ar-SA"/>
    </w:rPr>
  </w:style>
  <w:style w:type="character" w:customStyle="1" w:styleId="Heading3Char">
    <w:name w:val="Heading 3 Char"/>
    <w:basedOn w:val="DefaultParagraphFont"/>
    <w:link w:val="Heading3"/>
    <w:rsid w:val="00603EF0"/>
    <w:rPr>
      <w:rFonts w:ascii="Arial" w:hAnsi="Arial"/>
      <w:sz w:val="28"/>
      <w:lang w:val="en-GB" w:eastAsia="ja-JP"/>
    </w:rPr>
  </w:style>
  <w:style w:type="character" w:customStyle="1" w:styleId="Heading4Char">
    <w:name w:val="Heading 4 Char"/>
    <w:basedOn w:val="DefaultParagraphFont"/>
    <w:link w:val="Heading4"/>
    <w:rsid w:val="00603EF0"/>
    <w:rPr>
      <w:rFonts w:ascii="Arial" w:hAnsi="Arial"/>
      <w:sz w:val="24"/>
      <w:lang w:val="en-GB" w:eastAsia="ja-JP"/>
    </w:rPr>
  </w:style>
  <w:style w:type="character" w:customStyle="1" w:styleId="EditorsNoteChar">
    <w:name w:val="Editor's Note Char"/>
    <w:aliases w:val="EN Char"/>
    <w:link w:val="EditorsNote"/>
    <w:locked/>
    <w:rsid w:val="00603EF0"/>
    <w:rPr>
      <w:color w:val="FF0000"/>
      <w:lang w:val="en-GB" w:eastAsia="ja-JP"/>
    </w:rPr>
  </w:style>
  <w:style w:type="character" w:customStyle="1" w:styleId="B1Char">
    <w:name w:val="B1 Char"/>
    <w:link w:val="B1"/>
    <w:rsid w:val="00603EF0"/>
    <w:rPr>
      <w:color w:val="000000"/>
      <w:lang w:val="en-GB" w:eastAsia="ja-JP"/>
    </w:rPr>
  </w:style>
  <w:style w:type="character" w:customStyle="1" w:styleId="NOZchn">
    <w:name w:val="NO Zchn"/>
    <w:link w:val="NO"/>
    <w:rsid w:val="00603EF0"/>
    <w:rPr>
      <w:color w:val="000000"/>
      <w:lang w:val="en-GB" w:eastAsia="ja-JP"/>
    </w:rPr>
  </w:style>
  <w:style w:type="character" w:customStyle="1" w:styleId="TFChar">
    <w:name w:val="TF Char"/>
    <w:link w:val="TF"/>
    <w:rsid w:val="00603EF0"/>
    <w:rPr>
      <w:rFonts w:ascii="Arial" w:hAnsi="Arial"/>
      <w:b/>
      <w:color w:val="000000"/>
      <w:lang w:val="en-GB" w:eastAsia="ja-JP"/>
    </w:rPr>
  </w:style>
  <w:style w:type="character" w:customStyle="1" w:styleId="THChar">
    <w:name w:val="TH Char"/>
    <w:link w:val="TH"/>
    <w:rsid w:val="00603EF0"/>
    <w:rPr>
      <w:rFonts w:ascii="Arial" w:hAnsi="Arial"/>
      <w:b/>
      <w:color w:val="000000"/>
      <w:lang w:val="en-GB" w:eastAsia="ja-JP"/>
    </w:rPr>
  </w:style>
  <w:style w:type="character" w:styleId="CommentReference">
    <w:name w:val="annotation reference"/>
    <w:basedOn w:val="DefaultParagraphFont"/>
    <w:rsid w:val="00603EF0"/>
    <w:rPr>
      <w:sz w:val="16"/>
      <w:szCs w:val="16"/>
    </w:rPr>
  </w:style>
  <w:style w:type="paragraph" w:styleId="CommentText">
    <w:name w:val="annotation text"/>
    <w:basedOn w:val="Normal"/>
    <w:link w:val="CommentTextChar"/>
    <w:rsid w:val="00603EF0"/>
  </w:style>
  <w:style w:type="character" w:customStyle="1" w:styleId="CommentTextChar">
    <w:name w:val="Comment Text Char"/>
    <w:basedOn w:val="DefaultParagraphFont"/>
    <w:link w:val="CommentText"/>
    <w:rsid w:val="00603EF0"/>
    <w:rPr>
      <w:color w:val="000000"/>
      <w:lang w:val="en-GB" w:eastAsia="ja-JP"/>
    </w:rPr>
  </w:style>
  <w:style w:type="paragraph" w:styleId="ListBullet">
    <w:name w:val="List Bullet"/>
    <w:basedOn w:val="Normal"/>
    <w:rsid w:val="00F6507C"/>
    <w:pPr>
      <w:numPr>
        <w:numId w:val="15"/>
      </w:numPr>
      <w:contextualSpacing/>
    </w:p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732</Words>
  <Characters>4176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ALU-revision 2066</cp:lastModifiedBy>
  <cp:revision>4</cp:revision>
  <cp:lastPrinted>2003-09-26T10:29:00Z</cp:lastPrinted>
  <dcterms:created xsi:type="dcterms:W3CDTF">2014-07-11T12:19:00Z</dcterms:created>
  <dcterms:modified xsi:type="dcterms:W3CDTF">2014-07-11T12:23:00Z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75819022</vt:i4>
  </property>
  <property fmtid="{D5CDD505-2E9C-101B-9397-08002B2CF9AE}" pid="3" name="_NewReviewCycle">
    <vt:lpwstr/>
  </property>
  <property fmtid="{D5CDD505-2E9C-101B-9397-08002B2CF9AE}" pid="4" name="_EmailSubject">
    <vt:lpwstr>revision of eMBMS relay</vt:lpwstr>
  </property>
  <property fmtid="{D5CDD505-2E9C-101B-9397-08002B2CF9AE}" pid="5" name="_AuthorEmail">
    <vt:lpwstr>alessio.casati@alcatel-lucent.com</vt:lpwstr>
  </property>
  <property fmtid="{D5CDD505-2E9C-101B-9397-08002B2CF9AE}" pid="6" name="_AuthorEmailDisplayName">
    <vt:lpwstr>CASATI, Alessio (Alessio)</vt:lpwstr>
  </property>
  <property fmtid="{D5CDD505-2E9C-101B-9397-08002B2CF9AE}" pid="7" name="_ReviewingToolsShownOnce">
    <vt:lpwstr/>
  </property>
</Properties>
</file>